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E28EE" w14:textId="50B54F32" w:rsidR="00814C64" w:rsidRDefault="00814C64" w:rsidP="00814C64">
      <w:pPr>
        <w:pStyle w:val="3"/>
        <w:jc w:val="center"/>
        <w:rPr>
          <w:b w:val="0"/>
          <w:color w:val="FF0000"/>
        </w:rPr>
      </w:pPr>
      <w:r>
        <w:rPr>
          <w:noProof/>
        </w:rPr>
        <w:drawing>
          <wp:inline distT="0" distB="0" distL="0" distR="0" wp14:anchorId="311B8D72" wp14:editId="582CFB66">
            <wp:extent cx="828675" cy="828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4F61E" w14:textId="77777777" w:rsidR="00814C64" w:rsidRPr="00814C64" w:rsidRDefault="00814C64" w:rsidP="00814C64">
      <w:pPr>
        <w:pStyle w:val="3"/>
        <w:jc w:val="center"/>
        <w:rPr>
          <w:rFonts w:ascii="Times New Roman" w:hAnsi="Times New Roman" w:cs="Times New Roman"/>
          <w:color w:val="FF0000"/>
          <w:spacing w:val="34"/>
          <w:sz w:val="28"/>
          <w:szCs w:val="28"/>
        </w:rPr>
      </w:pPr>
      <w:r w:rsidRPr="00814C64">
        <w:rPr>
          <w:rFonts w:ascii="Times New Roman" w:hAnsi="Times New Roman" w:cs="Times New Roman"/>
          <w:color w:val="FF0000"/>
          <w:spacing w:val="34"/>
          <w:sz w:val="28"/>
          <w:szCs w:val="28"/>
        </w:rPr>
        <w:t>СОВЕТ ДЕПУТАТОВ</w:t>
      </w:r>
    </w:p>
    <w:p w14:paraId="13A2DDEE" w14:textId="77777777" w:rsidR="00814C64" w:rsidRPr="00814C64" w:rsidRDefault="00814C64" w:rsidP="00814C6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14C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ВНУТРИГОРОДСКОГО МУНИЦИПАЛЬНОГО ОБРАЗОВАНИЯ – МУНИЦИПАЛЬНОГО ОКРУГА РЯЗАНСКИЙ В ГОРОДЕ МОСКВЕ</w:t>
      </w:r>
    </w:p>
    <w:p w14:paraId="6A289ED8" w14:textId="77777777" w:rsidR="00814C64" w:rsidRPr="00814C64" w:rsidRDefault="00814C64" w:rsidP="00814C64">
      <w:pPr>
        <w:pStyle w:val="1"/>
        <w:ind w:right="-908"/>
        <w:rPr>
          <w:rFonts w:ascii="Times New Roman" w:hAnsi="Times New Roman" w:cs="Times New Roman"/>
          <w:b w:val="0"/>
          <w:color w:val="0070C0"/>
          <w:sz w:val="32"/>
          <w:szCs w:val="32"/>
        </w:rPr>
      </w:pPr>
    </w:p>
    <w:p w14:paraId="3362A4D4" w14:textId="77777777" w:rsidR="00814C64" w:rsidRPr="00814C64" w:rsidRDefault="00814C64" w:rsidP="00814C6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14C64">
        <w:rPr>
          <w:rFonts w:ascii="Times New Roman" w:hAnsi="Times New Roman" w:cs="Times New Roman"/>
          <w:b/>
          <w:color w:val="FF0000"/>
          <w:sz w:val="32"/>
          <w:szCs w:val="32"/>
        </w:rPr>
        <w:t>РЕШЕНИЕ</w:t>
      </w:r>
    </w:p>
    <w:p w14:paraId="6A5A231E" w14:textId="77777777" w:rsidR="00814C64" w:rsidRPr="00CB25CB" w:rsidRDefault="00814C64" w:rsidP="00814C64">
      <w:pPr>
        <w:spacing w:line="360" w:lineRule="auto"/>
        <w:jc w:val="center"/>
        <w:rPr>
          <w:color w:val="FF0000"/>
          <w:spacing w:val="40"/>
        </w:rPr>
      </w:pPr>
      <w:r>
        <w:rPr>
          <w:noProof/>
        </w:rPr>
        <w:pict w14:anchorId="1EAEC07F">
          <v:line id="_x0000_s1026" style="position:absolute;left:0;text-align:left;z-index:251661312" from="-3.6pt,6.6pt" to="464.45pt,6.65pt" o:allowincell="f" stroked="f" strokeweight="1.75pt">
            <v:stroke startarrowwidth="narrow" startarrowlength="short" endarrowwidth="narrow" endarrowlength="short"/>
          </v:line>
        </w:pict>
      </w:r>
    </w:p>
    <w:p w14:paraId="1F022864" w14:textId="5B87F5BB" w:rsidR="00814C64" w:rsidRPr="00814C64" w:rsidRDefault="00814C64" w:rsidP="00814C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4C64">
        <w:rPr>
          <w:rFonts w:ascii="Times New Roman" w:hAnsi="Times New Roman" w:cs="Times New Roman"/>
          <w:b/>
          <w:bCs/>
          <w:sz w:val="28"/>
          <w:szCs w:val="28"/>
        </w:rPr>
        <w:t>11.03.2025 № 49/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2C687CA" w14:textId="45B07CC1" w:rsidR="009C0C8B" w:rsidRPr="00C33AFB" w:rsidRDefault="009C0C8B" w:rsidP="009C0C8B">
      <w:pPr>
        <w:pStyle w:val="a3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55542474" w14:textId="77777777" w:rsidR="009C0C8B" w:rsidRDefault="009C0C8B" w:rsidP="009C0C8B">
      <w:pPr>
        <w:pStyle w:val="a3"/>
        <w:rPr>
          <w:sz w:val="20"/>
        </w:rPr>
      </w:pPr>
    </w:p>
    <w:p w14:paraId="18074857" w14:textId="77777777" w:rsidR="009C0C8B" w:rsidRDefault="009C0C8B" w:rsidP="009C0C8B">
      <w:pPr>
        <w:pStyle w:val="a3"/>
        <w:rPr>
          <w:sz w:val="20"/>
        </w:rPr>
      </w:pPr>
    </w:p>
    <w:p w14:paraId="6A6EEF0B" w14:textId="77777777" w:rsidR="009C0C8B" w:rsidRDefault="009C0C8B" w:rsidP="009C0C8B">
      <w:pPr>
        <w:pStyle w:val="a3"/>
        <w:rPr>
          <w:sz w:val="20"/>
        </w:rPr>
      </w:pPr>
    </w:p>
    <w:p w14:paraId="3CD5771A" w14:textId="77777777" w:rsidR="009C0C8B" w:rsidRDefault="009C0C8B" w:rsidP="009C0C8B">
      <w:pPr>
        <w:pStyle w:val="a3"/>
        <w:rPr>
          <w:sz w:val="20"/>
        </w:rPr>
      </w:pPr>
    </w:p>
    <w:p w14:paraId="345F4A0D" w14:textId="77777777" w:rsidR="009C0C8B" w:rsidRDefault="009C0C8B" w:rsidP="009C0C8B">
      <w:pPr>
        <w:pStyle w:val="a3"/>
        <w:jc w:val="center"/>
        <w:rPr>
          <w:sz w:val="20"/>
        </w:rPr>
      </w:pPr>
    </w:p>
    <w:p w14:paraId="46A8B17C" w14:textId="3E6AD0B7" w:rsidR="009C0C8B" w:rsidRDefault="009C0C8B" w:rsidP="00814C64">
      <w:pPr>
        <w:shd w:val="clear" w:color="auto" w:fill="FFFFFF"/>
        <w:tabs>
          <w:tab w:val="left" w:pos="2570"/>
          <w:tab w:val="left" w:pos="9072"/>
        </w:tabs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5B352C">
        <w:rPr>
          <w:rFonts w:ascii="Times New Roman" w:hAnsi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22D5CD55" w14:textId="7F32E8FA" w:rsidR="00814C64" w:rsidRDefault="00814C64" w:rsidP="00814C64">
      <w:pPr>
        <w:shd w:val="clear" w:color="auto" w:fill="FFFFFF"/>
        <w:tabs>
          <w:tab w:val="left" w:pos="2570"/>
          <w:tab w:val="left" w:pos="9072"/>
        </w:tabs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14:paraId="5F20BA60" w14:textId="77777777" w:rsidR="00814C64" w:rsidRPr="005B352C" w:rsidRDefault="00814C64" w:rsidP="00814C64">
      <w:pPr>
        <w:shd w:val="clear" w:color="auto" w:fill="FFFFFF"/>
        <w:tabs>
          <w:tab w:val="left" w:pos="2570"/>
          <w:tab w:val="left" w:pos="9072"/>
        </w:tabs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14:paraId="50ADB6F1" w14:textId="77777777" w:rsidR="009C0C8B" w:rsidRPr="005B352C" w:rsidRDefault="009C0C8B" w:rsidP="009C0C8B">
      <w:pPr>
        <w:shd w:val="clear" w:color="auto" w:fill="FFFFFF"/>
        <w:ind w:firstLine="52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14:paraId="33500DAC" w14:textId="77777777" w:rsidR="009C0C8B" w:rsidRPr="005B352C" w:rsidRDefault="009C0C8B" w:rsidP="009C0C8B">
      <w:pPr>
        <w:shd w:val="clear" w:color="auto" w:fill="FFFFFF"/>
        <w:ind w:firstLine="527"/>
        <w:jc w:val="both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 w:rsidRPr="005B352C">
        <w:rPr>
          <w:rFonts w:ascii="Times New Roman" w:hAnsi="Times New Roman"/>
          <w:b/>
          <w:color w:val="000000"/>
          <w:spacing w:val="6"/>
          <w:sz w:val="28"/>
          <w:szCs w:val="28"/>
        </w:rPr>
        <w:t xml:space="preserve"> </w:t>
      </w:r>
      <w:r w:rsidRPr="005B352C">
        <w:rPr>
          <w:rFonts w:ascii="Times New Roman" w:hAnsi="Times New Roman"/>
          <w:bCs/>
          <w:color w:val="000000"/>
          <w:spacing w:val="6"/>
          <w:sz w:val="28"/>
          <w:szCs w:val="28"/>
        </w:rPr>
        <w:t>депутатов муниципального округа Рязанский</w:t>
      </w: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в городе </w:t>
      </w:r>
      <w:r w:rsidRPr="005B352C">
        <w:rPr>
          <w:rFonts w:ascii="Times New Roman" w:hAnsi="Times New Roman"/>
          <w:bCs/>
          <w:color w:val="000000"/>
          <w:spacing w:val="6"/>
          <w:sz w:val="28"/>
          <w:szCs w:val="28"/>
        </w:rPr>
        <w:t>Москве решил:</w:t>
      </w:r>
    </w:p>
    <w:p w14:paraId="21295C53" w14:textId="77777777" w:rsidR="009C0C8B" w:rsidRPr="005B352C" w:rsidRDefault="009C0C8B" w:rsidP="009C0C8B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33"/>
        <w:jc w:val="both"/>
        <w:rPr>
          <w:rFonts w:ascii="Times New Roman" w:hAnsi="Times New Roman"/>
          <w:color w:val="000000"/>
          <w:spacing w:val="-32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их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устройств (шлагбаум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ов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) на придомовой территории многоквартирного дома, находящегося по адресу: город Москва,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Рязанский проспект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, д.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51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согласно приложению к настоящему решению.</w:t>
      </w:r>
    </w:p>
    <w:p w14:paraId="4AC791A7" w14:textId="77777777" w:rsidR="009C0C8B" w:rsidRPr="005B352C" w:rsidRDefault="009C0C8B" w:rsidP="009C0C8B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67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5B352C">
        <w:rPr>
          <w:rFonts w:ascii="Times New Roman" w:hAnsi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652B81AB" w14:textId="77777777" w:rsidR="009C0C8B" w:rsidRPr="005B352C" w:rsidRDefault="009C0C8B" w:rsidP="009C0C8B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5"/>
          <w:sz w:val="28"/>
          <w:szCs w:val="28"/>
        </w:rPr>
        <w:t xml:space="preserve">  3</w:t>
      </w:r>
      <w:r w:rsidRPr="005B352C">
        <w:rPr>
          <w:rFonts w:ascii="Times New Roman" w:hAnsi="Times New Roman"/>
          <w:sz w:val="28"/>
          <w:szCs w:val="28"/>
        </w:rPr>
        <w:t>. Опубликовать настоящее решение в сетевом издании «Московский муниципальный вестник»</w:t>
      </w:r>
      <w:r>
        <w:rPr>
          <w:rFonts w:ascii="Times New Roman" w:hAnsi="Times New Roman"/>
          <w:sz w:val="28"/>
          <w:szCs w:val="28"/>
        </w:rPr>
        <w:t>.</w:t>
      </w:r>
      <w:r w:rsidRPr="005B352C">
        <w:rPr>
          <w:rFonts w:ascii="Times New Roman" w:hAnsi="Times New Roman"/>
          <w:sz w:val="28"/>
          <w:szCs w:val="28"/>
        </w:rPr>
        <w:t xml:space="preserve"> </w:t>
      </w:r>
    </w:p>
    <w:p w14:paraId="511A5A55" w14:textId="77777777" w:rsidR="009C0C8B" w:rsidRPr="005B352C" w:rsidRDefault="009C0C8B" w:rsidP="009C0C8B">
      <w:pPr>
        <w:shd w:val="clear" w:color="auto" w:fill="FFFFFF"/>
        <w:tabs>
          <w:tab w:val="left" w:pos="929"/>
        </w:tabs>
        <w:ind w:firstLine="526"/>
        <w:jc w:val="both"/>
        <w:rPr>
          <w:rFonts w:ascii="Times New Roman" w:hAnsi="Times New Roman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9"/>
          <w:sz w:val="28"/>
          <w:szCs w:val="28"/>
        </w:rPr>
        <w:t>4.</w:t>
      </w:r>
      <w:r w:rsidRPr="005B352C">
        <w:rPr>
          <w:rFonts w:ascii="Times New Roman" w:hAnsi="Times New Roman"/>
          <w:color w:val="000000"/>
          <w:sz w:val="28"/>
          <w:szCs w:val="28"/>
        </w:rPr>
        <w:tab/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 в городе Москве</w:t>
      </w:r>
      <w:r w:rsidRPr="005B352C">
        <w:rPr>
          <w:rFonts w:ascii="Times New Roman" w:hAnsi="Times New Roman"/>
          <w:color w:val="000000"/>
          <w:spacing w:val="-2"/>
          <w:sz w:val="28"/>
          <w:szCs w:val="28"/>
        </w:rPr>
        <w:t xml:space="preserve"> А.Д. Евсеева.</w:t>
      </w:r>
    </w:p>
    <w:p w14:paraId="7B084737" w14:textId="77777777" w:rsidR="009C0C8B" w:rsidRPr="005B352C" w:rsidRDefault="009C0C8B" w:rsidP="009C0C8B">
      <w:pPr>
        <w:pStyle w:val="a3"/>
        <w:rPr>
          <w:sz w:val="20"/>
        </w:rPr>
      </w:pPr>
    </w:p>
    <w:p w14:paraId="07A10F1B" w14:textId="77777777" w:rsidR="009C0C8B" w:rsidRDefault="009C0C8B" w:rsidP="009C0C8B">
      <w:pPr>
        <w:pStyle w:val="a3"/>
        <w:spacing w:before="4"/>
        <w:rPr>
          <w:sz w:val="28"/>
        </w:rPr>
      </w:pPr>
    </w:p>
    <w:p w14:paraId="299EE155" w14:textId="77777777" w:rsidR="00814C64" w:rsidRPr="00814C64" w:rsidRDefault="00814C64" w:rsidP="00814C64">
      <w:pPr>
        <w:rPr>
          <w:rFonts w:ascii="Times New Roman" w:hAnsi="Times New Roman" w:cs="Times New Roman"/>
          <w:b/>
          <w:sz w:val="28"/>
          <w:szCs w:val="28"/>
        </w:rPr>
      </w:pPr>
      <w:r w:rsidRPr="00814C64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14:paraId="4F37336C" w14:textId="3B51322C" w:rsidR="00814C64" w:rsidRPr="00814C64" w:rsidRDefault="00814C64" w:rsidP="00814C64">
      <w:pPr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814C64">
        <w:rPr>
          <w:rFonts w:ascii="Times New Roman" w:hAnsi="Times New Roman" w:cs="Times New Roman"/>
          <w:b/>
          <w:sz w:val="28"/>
          <w:szCs w:val="28"/>
        </w:rPr>
        <w:t>Рязанский в городе Москве</w:t>
      </w:r>
      <w:r w:rsidRPr="00814C64">
        <w:rPr>
          <w:rFonts w:ascii="Times New Roman" w:hAnsi="Times New Roman" w:cs="Times New Roman"/>
          <w:b/>
          <w:sz w:val="28"/>
          <w:szCs w:val="28"/>
        </w:rPr>
        <w:tab/>
      </w:r>
      <w:r w:rsidRPr="00814C6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А.Д. Евсеев</w:t>
      </w:r>
    </w:p>
    <w:p w14:paraId="151A61F1" w14:textId="3735E4FF" w:rsidR="009C0C8B" w:rsidRPr="009C0C8B" w:rsidRDefault="009C0C8B" w:rsidP="009C0C8B">
      <w:pPr>
        <w:pStyle w:val="a3"/>
        <w:jc w:val="right"/>
        <w:rPr>
          <w:rFonts w:ascii="Times New Roman" w:hAnsi="Times New Roman" w:cs="Times New Roman"/>
          <w:b/>
          <w:bCs/>
        </w:rPr>
      </w:pPr>
    </w:p>
    <w:p w14:paraId="359AD1D8" w14:textId="0F711B32" w:rsidR="009C0C8B" w:rsidRDefault="009C0C8B" w:rsidP="009C0C8B">
      <w:pPr>
        <w:pStyle w:val="a3"/>
        <w:rPr>
          <w:b/>
          <w:bCs/>
        </w:rPr>
      </w:pPr>
    </w:p>
    <w:p w14:paraId="012D0AD6" w14:textId="380553AA" w:rsidR="009C0C8B" w:rsidRDefault="009C0C8B" w:rsidP="009C0C8B">
      <w:pPr>
        <w:pStyle w:val="a3"/>
        <w:rPr>
          <w:b/>
          <w:bCs/>
        </w:rPr>
      </w:pPr>
    </w:p>
    <w:p w14:paraId="3F6762C5" w14:textId="7C4505D7" w:rsidR="009C0C8B" w:rsidRDefault="009C0C8B" w:rsidP="009C0C8B">
      <w:pPr>
        <w:pStyle w:val="a3"/>
        <w:rPr>
          <w:b/>
          <w:bCs/>
        </w:rPr>
      </w:pPr>
    </w:p>
    <w:p w14:paraId="7EFE06FB" w14:textId="725ED161" w:rsidR="009C0C8B" w:rsidRDefault="009C0C8B" w:rsidP="009C0C8B">
      <w:pPr>
        <w:pStyle w:val="a3"/>
        <w:rPr>
          <w:b/>
          <w:bCs/>
        </w:rPr>
      </w:pPr>
    </w:p>
    <w:p w14:paraId="3A935C5E" w14:textId="424B4BCE" w:rsidR="009C0C8B" w:rsidRDefault="009C0C8B" w:rsidP="009C0C8B">
      <w:pPr>
        <w:pStyle w:val="a3"/>
        <w:rPr>
          <w:b/>
          <w:bCs/>
        </w:rPr>
      </w:pPr>
    </w:p>
    <w:p w14:paraId="5DA7E684" w14:textId="0D433723" w:rsidR="009C0C8B" w:rsidRDefault="009C0C8B" w:rsidP="009C0C8B">
      <w:pPr>
        <w:pStyle w:val="a3"/>
        <w:rPr>
          <w:b/>
          <w:bCs/>
        </w:rPr>
      </w:pPr>
    </w:p>
    <w:p w14:paraId="66A703BE" w14:textId="30477B8C" w:rsidR="009C0C8B" w:rsidRDefault="009C0C8B" w:rsidP="009C0C8B">
      <w:pPr>
        <w:pStyle w:val="a3"/>
        <w:rPr>
          <w:b/>
          <w:bCs/>
        </w:rPr>
      </w:pPr>
    </w:p>
    <w:p w14:paraId="7DAE8864" w14:textId="77777777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B352C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p w14:paraId="2BB36462" w14:textId="77777777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>к решению Совета депутатов</w:t>
      </w:r>
    </w:p>
    <w:p w14:paraId="1C1EC76A" w14:textId="77777777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 xml:space="preserve">муниципального округа Рязанский </w:t>
      </w:r>
    </w:p>
    <w:p w14:paraId="63D4EFBE" w14:textId="77777777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>в городе Москве</w:t>
      </w:r>
    </w:p>
    <w:p w14:paraId="7AFE3BBD" w14:textId="6BF5592C" w:rsidR="009C0C8B" w:rsidRPr="005563AE" w:rsidRDefault="009C0C8B" w:rsidP="009C0C8B">
      <w:pPr>
        <w:ind w:right="414"/>
        <w:jc w:val="right"/>
        <w:rPr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814C64">
        <w:rPr>
          <w:rFonts w:ascii="Times New Roman" w:hAnsi="Times New Roman"/>
          <w:b/>
          <w:bCs/>
          <w:sz w:val="24"/>
          <w:szCs w:val="24"/>
        </w:rPr>
        <w:t>11</w:t>
      </w:r>
      <w:r w:rsidRPr="005B352C">
        <w:rPr>
          <w:rFonts w:ascii="Times New Roman" w:hAnsi="Times New Roman"/>
          <w:b/>
          <w:bCs/>
          <w:sz w:val="24"/>
          <w:szCs w:val="24"/>
        </w:rPr>
        <w:t>.</w:t>
      </w:r>
      <w:r w:rsidR="00814C64">
        <w:rPr>
          <w:rFonts w:ascii="Times New Roman" w:hAnsi="Times New Roman"/>
          <w:b/>
          <w:bCs/>
          <w:sz w:val="24"/>
          <w:szCs w:val="24"/>
        </w:rPr>
        <w:t>03</w:t>
      </w:r>
      <w:r w:rsidRPr="005B352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B352C">
        <w:rPr>
          <w:rFonts w:ascii="Times New Roman" w:hAnsi="Times New Roman"/>
          <w:b/>
          <w:bCs/>
          <w:sz w:val="24"/>
          <w:szCs w:val="24"/>
        </w:rPr>
        <w:t xml:space="preserve"> года № 4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5B352C">
        <w:rPr>
          <w:rFonts w:ascii="Times New Roman" w:hAnsi="Times New Roman"/>
          <w:b/>
          <w:bCs/>
          <w:sz w:val="24"/>
          <w:szCs w:val="24"/>
        </w:rPr>
        <w:t>/</w:t>
      </w:r>
      <w:r w:rsidR="00814C64">
        <w:rPr>
          <w:rFonts w:ascii="Times New Roman" w:hAnsi="Times New Roman"/>
          <w:b/>
          <w:bCs/>
          <w:sz w:val="24"/>
          <w:szCs w:val="24"/>
        </w:rPr>
        <w:t>4</w:t>
      </w:r>
    </w:p>
    <w:p w14:paraId="7C9866D9" w14:textId="77777777" w:rsidR="009C0C8B" w:rsidRDefault="009C0C8B" w:rsidP="009C0C8B">
      <w:pPr>
        <w:pStyle w:val="a3"/>
        <w:rPr>
          <w:rFonts w:ascii="Times New Roman" w:hAnsi="Times New Roman" w:cs="Times New Roman"/>
          <w:sz w:val="20"/>
        </w:rPr>
      </w:pPr>
    </w:p>
    <w:p w14:paraId="285ECEF9" w14:textId="5836DBE1" w:rsidR="009C0C8B" w:rsidRDefault="009C0C8B" w:rsidP="003F7460">
      <w:pPr>
        <w:pStyle w:val="a3"/>
        <w:rPr>
          <w:rFonts w:ascii="Times New Roman" w:hAnsi="Times New Roman" w:cs="Times New Roman"/>
          <w:sz w:val="20"/>
        </w:rPr>
      </w:pPr>
    </w:p>
    <w:p w14:paraId="4B9E3422" w14:textId="0F42DDB0" w:rsidR="009C0C8B" w:rsidRDefault="009C0C8B" w:rsidP="003F7460">
      <w:pPr>
        <w:pStyle w:val="a3"/>
        <w:rPr>
          <w:rFonts w:ascii="Times New Roman" w:hAnsi="Times New Roman" w:cs="Times New Roman"/>
          <w:sz w:val="20"/>
        </w:rPr>
      </w:pPr>
    </w:p>
    <w:p w14:paraId="133F5A8B" w14:textId="77777777" w:rsidR="009C0C8B" w:rsidRPr="003F7460" w:rsidRDefault="009C0C8B" w:rsidP="003F7460">
      <w:pPr>
        <w:pStyle w:val="a3"/>
        <w:rPr>
          <w:rFonts w:ascii="Times New Roman" w:hAnsi="Times New Roman" w:cs="Times New Roman"/>
          <w:sz w:val="20"/>
        </w:rPr>
      </w:pPr>
    </w:p>
    <w:p w14:paraId="327D4BDD" w14:textId="77777777" w:rsidR="001B40BD" w:rsidRPr="003F7460" w:rsidRDefault="009C0C8B" w:rsidP="003F7460">
      <w:pPr>
        <w:pStyle w:val="1"/>
        <w:numPr>
          <w:ilvl w:val="0"/>
          <w:numId w:val="3"/>
        </w:numPr>
        <w:tabs>
          <w:tab w:val="left" w:pos="796"/>
        </w:tabs>
        <w:ind w:left="0" w:firstLine="0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Техническое описание ограждающих устройств Антивандальный (откатной) шлагбаум</w:t>
      </w:r>
    </w:p>
    <w:p w14:paraId="0BD42F8F" w14:textId="77777777" w:rsidR="001B40BD" w:rsidRPr="003F7460" w:rsidRDefault="009C0C8B" w:rsidP="003F7460">
      <w:pPr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b/>
          <w:sz w:val="24"/>
        </w:rPr>
        <w:t xml:space="preserve">Тип откатного шлагбаума: </w:t>
      </w:r>
      <w:r w:rsidRPr="003F7460">
        <w:rPr>
          <w:rFonts w:ascii="Times New Roman" w:hAnsi="Times New Roman" w:cs="Times New Roman"/>
          <w:sz w:val="24"/>
        </w:rPr>
        <w:t>Шлагбаум автоматический с электромеханическим приводом движения стрелы.</w:t>
      </w:r>
    </w:p>
    <w:p w14:paraId="6631455B" w14:textId="77777777" w:rsidR="001B40BD" w:rsidRPr="003F7460" w:rsidRDefault="009C0C8B" w:rsidP="003F7460">
      <w:pPr>
        <w:pStyle w:val="a3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Шлагбаум состоит из стальной стрелы и стальной стойки, установленной на бетонное основание и закрепленной болтами, вмонтированными в бетонное основание. В стойке шлагбаума находится электромеханический привод, а также блок электронного управления. Привод, перемещающий стрелу, состоит из</w:t>
      </w:r>
    </w:p>
    <w:p w14:paraId="0B3EAE0C" w14:textId="77777777" w:rsidR="001B40BD" w:rsidRPr="003F7460" w:rsidRDefault="009C0C8B" w:rsidP="003F7460">
      <w:pPr>
        <w:pStyle w:val="a3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электродвигателя, редуктора. Шлагбаум снабжен регулируемым устройством безопасности, а также устройством фиксации стрелы в любом положении и ручной расцепитель для работы в случае отсутствия электроэнергии.</w:t>
      </w:r>
    </w:p>
    <w:p w14:paraId="7EA7AABE" w14:textId="77777777" w:rsidR="001B40BD" w:rsidRPr="003F7460" w:rsidRDefault="009C0C8B" w:rsidP="003F7460">
      <w:pPr>
        <w:pStyle w:val="1"/>
        <w:ind w:left="0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Размеры откатного шлагбаума:</w:t>
      </w:r>
    </w:p>
    <w:p w14:paraId="014E378F" w14:textId="77777777" w:rsidR="001B40BD" w:rsidRPr="003F7460" w:rsidRDefault="009C0C8B" w:rsidP="003F7460">
      <w:pPr>
        <w:pStyle w:val="a4"/>
        <w:numPr>
          <w:ilvl w:val="1"/>
          <w:numId w:val="3"/>
        </w:numPr>
        <w:tabs>
          <w:tab w:val="left" w:pos="1174"/>
          <w:tab w:val="left" w:pos="1175"/>
        </w:tabs>
        <w:ind w:left="0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Длина стрелы шлагбаума – 4500 мм;</w:t>
      </w:r>
    </w:p>
    <w:p w14:paraId="30B6183B" w14:textId="77777777" w:rsidR="001B40BD" w:rsidRPr="003F7460" w:rsidRDefault="009C0C8B" w:rsidP="003F7460">
      <w:pPr>
        <w:pStyle w:val="a4"/>
        <w:numPr>
          <w:ilvl w:val="1"/>
          <w:numId w:val="3"/>
        </w:numPr>
        <w:tabs>
          <w:tab w:val="left" w:pos="1174"/>
          <w:tab w:val="left" w:pos="1175"/>
        </w:tabs>
        <w:ind w:left="0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Высота стрелы шлагбаума – 1250</w:t>
      </w:r>
      <w:r w:rsidRPr="003F7460">
        <w:rPr>
          <w:rFonts w:ascii="Times New Roman" w:hAnsi="Times New Roman" w:cs="Times New Roman"/>
          <w:spacing w:val="-1"/>
          <w:sz w:val="24"/>
        </w:rPr>
        <w:t xml:space="preserve"> </w:t>
      </w:r>
      <w:r w:rsidRPr="003F7460">
        <w:rPr>
          <w:rFonts w:ascii="Times New Roman" w:hAnsi="Times New Roman" w:cs="Times New Roman"/>
          <w:sz w:val="24"/>
        </w:rPr>
        <w:t>мм;</w:t>
      </w:r>
    </w:p>
    <w:p w14:paraId="54CC5A83" w14:textId="77777777" w:rsidR="001B40BD" w:rsidRPr="003F7460" w:rsidRDefault="001B40BD" w:rsidP="003F7460">
      <w:pPr>
        <w:pStyle w:val="a3"/>
        <w:rPr>
          <w:rFonts w:ascii="Times New Roman" w:hAnsi="Times New Roman" w:cs="Times New Roman"/>
          <w:sz w:val="23"/>
        </w:rPr>
      </w:pPr>
    </w:p>
    <w:p w14:paraId="3EB93915" w14:textId="77777777" w:rsidR="001B40BD" w:rsidRPr="003F7460" w:rsidRDefault="009C0C8B" w:rsidP="003F7460">
      <w:pPr>
        <w:pStyle w:val="1"/>
        <w:ind w:left="0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Внешний вид откатного шлагбаума:</w:t>
      </w:r>
    </w:p>
    <w:p w14:paraId="62CFA28F" w14:textId="77777777" w:rsidR="001B40BD" w:rsidRPr="003F7460" w:rsidRDefault="001B40BD" w:rsidP="003F7460">
      <w:pPr>
        <w:pStyle w:val="a3"/>
        <w:rPr>
          <w:rFonts w:ascii="Times New Roman" w:hAnsi="Times New Roman" w:cs="Times New Roman"/>
          <w:b/>
          <w:sz w:val="20"/>
        </w:rPr>
      </w:pPr>
    </w:p>
    <w:p w14:paraId="529C302C" w14:textId="77777777" w:rsidR="001B40BD" w:rsidRPr="003F7460" w:rsidRDefault="009C0C8B" w:rsidP="003F7460">
      <w:pPr>
        <w:pStyle w:val="a3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Шлагбаум (см. рисунок) состоит профильной стальной стрелы оранжевого цвета, а также стальной стойки, обработанной катафорезом и покрашенной</w:t>
      </w:r>
    </w:p>
    <w:p w14:paraId="4CF0FB39" w14:textId="77777777" w:rsidR="001B40BD" w:rsidRPr="003F7460" w:rsidRDefault="009C0C8B" w:rsidP="003F7460">
      <w:pPr>
        <w:pStyle w:val="a3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полиэфирной краской в оранжевый цвет.</w:t>
      </w:r>
    </w:p>
    <w:p w14:paraId="53E2A17B" w14:textId="77777777" w:rsidR="001B40BD" w:rsidRDefault="009C0C8B">
      <w:pPr>
        <w:pStyle w:val="a3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E3D3EB" wp14:editId="4645AEFE">
            <wp:simplePos x="0" y="0"/>
            <wp:positionH relativeFrom="page">
              <wp:posOffset>2374138</wp:posOffset>
            </wp:positionH>
            <wp:positionV relativeFrom="paragraph">
              <wp:posOffset>151583</wp:posOffset>
            </wp:positionV>
            <wp:extent cx="3373876" cy="128816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876" cy="128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9DB7A" w14:textId="77777777" w:rsidR="001B40BD" w:rsidRPr="003F7460" w:rsidRDefault="009C0C8B">
      <w:pPr>
        <w:pStyle w:val="a3"/>
        <w:spacing w:before="210"/>
        <w:ind w:left="1110" w:right="1375"/>
        <w:jc w:val="center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Рис. 1. Внешний вид откатного шлагбаума</w:t>
      </w:r>
    </w:p>
    <w:p w14:paraId="6A45B175" w14:textId="77777777" w:rsidR="001B40BD" w:rsidRPr="003F7460" w:rsidRDefault="001B40BD">
      <w:pPr>
        <w:jc w:val="center"/>
        <w:rPr>
          <w:rFonts w:ascii="Times New Roman" w:hAnsi="Times New Roman" w:cs="Times New Roman"/>
        </w:rPr>
        <w:sectPr w:rsidR="001B40BD" w:rsidRPr="003F7460" w:rsidSect="00814C64">
          <w:headerReference w:type="default" r:id="rId9"/>
          <w:type w:val="continuous"/>
          <w:pgSz w:w="11910" w:h="16840"/>
          <w:pgMar w:top="851" w:right="851" w:bottom="851" w:left="1644" w:header="720" w:footer="720" w:gutter="0"/>
          <w:cols w:space="720"/>
          <w:titlePg/>
          <w:docGrid w:linePitch="299"/>
        </w:sectPr>
      </w:pPr>
    </w:p>
    <w:p w14:paraId="0EB5C30D" w14:textId="77777777" w:rsidR="001B40BD" w:rsidRPr="003F7460" w:rsidRDefault="009C0C8B">
      <w:pPr>
        <w:pStyle w:val="1"/>
        <w:spacing w:before="75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lastRenderedPageBreak/>
        <w:t>1.1. Место расположения шлагбаумов:</w:t>
      </w:r>
    </w:p>
    <w:p w14:paraId="6E0892A0" w14:textId="77777777" w:rsidR="001B40BD" w:rsidRPr="003F7460" w:rsidRDefault="001B40BD">
      <w:pPr>
        <w:pStyle w:val="a3"/>
        <w:rPr>
          <w:rFonts w:ascii="Times New Roman" w:hAnsi="Times New Roman" w:cs="Times New Roman"/>
          <w:b/>
          <w:sz w:val="21"/>
        </w:rPr>
      </w:pPr>
    </w:p>
    <w:p w14:paraId="59EDFA36" w14:textId="77777777" w:rsidR="001B40BD" w:rsidRPr="003F7460" w:rsidRDefault="009C0C8B">
      <w:pPr>
        <w:pStyle w:val="a4"/>
        <w:numPr>
          <w:ilvl w:val="0"/>
          <w:numId w:val="2"/>
        </w:numPr>
        <w:tabs>
          <w:tab w:val="left" w:pos="647"/>
        </w:tabs>
        <w:spacing w:before="1" w:line="276" w:lineRule="auto"/>
        <w:ind w:right="1883" w:firstLine="0"/>
        <w:rPr>
          <w:rFonts w:ascii="Times New Roman" w:hAnsi="Times New Roman" w:cs="Times New Roman"/>
          <w:b/>
          <w:sz w:val="24"/>
        </w:rPr>
      </w:pPr>
      <w:r w:rsidRPr="003F7460">
        <w:rPr>
          <w:rFonts w:ascii="Times New Roman" w:hAnsi="Times New Roman" w:cs="Times New Roman"/>
        </w:rPr>
        <w:t xml:space="preserve">- При въезде на придомовую территорию по адресу: </w:t>
      </w:r>
      <w:r w:rsidRPr="003F7460">
        <w:rPr>
          <w:rFonts w:ascii="Times New Roman" w:hAnsi="Times New Roman" w:cs="Times New Roman"/>
          <w:b/>
          <w:sz w:val="24"/>
        </w:rPr>
        <w:t>г. Москва, Рязанский проспект,</w:t>
      </w:r>
      <w:r w:rsidRPr="003F746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F7460">
        <w:rPr>
          <w:rFonts w:ascii="Times New Roman" w:hAnsi="Times New Roman" w:cs="Times New Roman"/>
          <w:b/>
          <w:sz w:val="24"/>
        </w:rPr>
        <w:t>д.51</w:t>
      </w:r>
    </w:p>
    <w:p w14:paraId="19A4CDA6" w14:textId="77777777" w:rsidR="001B40BD" w:rsidRDefault="001B40BD">
      <w:pPr>
        <w:pStyle w:val="a3"/>
        <w:rPr>
          <w:b/>
          <w:sz w:val="20"/>
        </w:rPr>
      </w:pPr>
    </w:p>
    <w:p w14:paraId="62721F96" w14:textId="77777777" w:rsidR="001B40BD" w:rsidRDefault="001B40BD">
      <w:pPr>
        <w:pStyle w:val="a3"/>
        <w:rPr>
          <w:b/>
          <w:sz w:val="20"/>
        </w:rPr>
      </w:pPr>
    </w:p>
    <w:p w14:paraId="4F32A5DE" w14:textId="77777777" w:rsidR="001B40BD" w:rsidRDefault="009C0C8B">
      <w:pPr>
        <w:pStyle w:val="a3"/>
        <w:spacing w:before="7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573131" wp14:editId="7E072CB8">
            <wp:simplePos x="0" y="0"/>
            <wp:positionH relativeFrom="page">
              <wp:posOffset>1080135</wp:posOffset>
            </wp:positionH>
            <wp:positionV relativeFrom="paragraph">
              <wp:posOffset>146454</wp:posOffset>
            </wp:positionV>
            <wp:extent cx="6328108" cy="51511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108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121076" w14:textId="77777777" w:rsidR="001B40BD" w:rsidRDefault="001B40BD">
      <w:pPr>
        <w:pStyle w:val="a3"/>
        <w:rPr>
          <w:b/>
          <w:sz w:val="26"/>
        </w:rPr>
      </w:pPr>
    </w:p>
    <w:p w14:paraId="010E5E68" w14:textId="77777777" w:rsidR="001B40BD" w:rsidRPr="003F7460" w:rsidRDefault="001B40BD">
      <w:pPr>
        <w:pStyle w:val="a3"/>
        <w:spacing w:before="5"/>
        <w:rPr>
          <w:rFonts w:ascii="Times New Roman" w:hAnsi="Times New Roman" w:cs="Times New Roman"/>
          <w:b/>
          <w:sz w:val="37"/>
        </w:rPr>
      </w:pPr>
    </w:p>
    <w:p w14:paraId="1F485F99" w14:textId="77777777" w:rsidR="001B40BD" w:rsidRPr="003F7460" w:rsidRDefault="009C0C8B">
      <w:pPr>
        <w:pStyle w:val="1"/>
        <w:numPr>
          <w:ilvl w:val="1"/>
          <w:numId w:val="2"/>
        </w:numPr>
        <w:tabs>
          <w:tab w:val="left" w:pos="863"/>
        </w:tabs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Технические характеристики откатного</w:t>
      </w:r>
      <w:r w:rsidRPr="003F7460">
        <w:rPr>
          <w:rFonts w:ascii="Times New Roman" w:hAnsi="Times New Roman" w:cs="Times New Roman"/>
          <w:spacing w:val="3"/>
        </w:rPr>
        <w:t xml:space="preserve"> </w:t>
      </w:r>
      <w:r w:rsidRPr="003F7460">
        <w:rPr>
          <w:rFonts w:ascii="Times New Roman" w:hAnsi="Times New Roman" w:cs="Times New Roman"/>
        </w:rPr>
        <w:t>шлагбаума</w:t>
      </w:r>
    </w:p>
    <w:p w14:paraId="368843AE" w14:textId="77777777" w:rsidR="001B40BD" w:rsidRPr="003F7460" w:rsidRDefault="001B40BD">
      <w:pPr>
        <w:pStyle w:val="a3"/>
        <w:spacing w:before="1"/>
        <w:rPr>
          <w:rFonts w:ascii="Times New Roman" w:hAnsi="Times New Roman" w:cs="Times New Roman"/>
          <w:b/>
          <w:sz w:val="21"/>
        </w:rPr>
      </w:pPr>
    </w:p>
    <w:p w14:paraId="24993A0D" w14:textId="77777777" w:rsidR="001B40BD" w:rsidRPr="003F7460" w:rsidRDefault="009C0C8B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Питание - переменное 50 гц, постоянное 230</w:t>
      </w:r>
      <w:r w:rsidRPr="003F7460">
        <w:rPr>
          <w:rFonts w:ascii="Times New Roman" w:hAnsi="Times New Roman" w:cs="Times New Roman"/>
          <w:spacing w:val="-5"/>
          <w:sz w:val="24"/>
        </w:rPr>
        <w:t xml:space="preserve"> </w:t>
      </w:r>
      <w:r w:rsidRPr="003F7460">
        <w:rPr>
          <w:rFonts w:ascii="Times New Roman" w:hAnsi="Times New Roman" w:cs="Times New Roman"/>
          <w:sz w:val="24"/>
        </w:rPr>
        <w:t>В</w:t>
      </w:r>
    </w:p>
    <w:p w14:paraId="2554B9A0" w14:textId="77777777" w:rsidR="001B40BD" w:rsidRPr="003F7460" w:rsidRDefault="009C0C8B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Потребляемая мощность - 300 Вт</w:t>
      </w:r>
    </w:p>
    <w:p w14:paraId="3E61EBBE" w14:textId="77777777" w:rsidR="001B40BD" w:rsidRPr="003F7460" w:rsidRDefault="009C0C8B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Вращающий момент - 100</w:t>
      </w:r>
      <w:r w:rsidRPr="003F7460">
        <w:rPr>
          <w:rFonts w:ascii="Times New Roman" w:hAnsi="Times New Roman" w:cs="Times New Roman"/>
          <w:spacing w:val="-5"/>
          <w:sz w:val="24"/>
        </w:rPr>
        <w:t xml:space="preserve"> </w:t>
      </w:r>
      <w:r w:rsidRPr="003F7460">
        <w:rPr>
          <w:rFonts w:ascii="Times New Roman" w:hAnsi="Times New Roman" w:cs="Times New Roman"/>
          <w:sz w:val="24"/>
        </w:rPr>
        <w:t>Нм</w:t>
      </w:r>
    </w:p>
    <w:p w14:paraId="4D9DAFD7" w14:textId="77777777" w:rsidR="001B40BD" w:rsidRPr="003F7460" w:rsidRDefault="009C0C8B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1"/>
        <w:ind w:hanging="361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Минимальное время открывания – 10-12</w:t>
      </w:r>
      <w:r w:rsidRPr="003F7460">
        <w:rPr>
          <w:rFonts w:ascii="Times New Roman" w:hAnsi="Times New Roman" w:cs="Times New Roman"/>
          <w:spacing w:val="-4"/>
          <w:sz w:val="24"/>
        </w:rPr>
        <w:t xml:space="preserve"> </w:t>
      </w:r>
      <w:r w:rsidRPr="003F7460">
        <w:rPr>
          <w:rFonts w:ascii="Times New Roman" w:hAnsi="Times New Roman" w:cs="Times New Roman"/>
          <w:sz w:val="24"/>
        </w:rPr>
        <w:t>с</w:t>
      </w:r>
    </w:p>
    <w:p w14:paraId="356FA073" w14:textId="77777777" w:rsidR="001B40BD" w:rsidRPr="003F7460" w:rsidRDefault="009C0C8B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line="275" w:lineRule="exact"/>
        <w:ind w:hanging="361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Диапазон рабочих температур - - 30 + 50</w:t>
      </w:r>
      <w:r w:rsidRPr="003F7460">
        <w:rPr>
          <w:rFonts w:ascii="Times New Roman" w:hAnsi="Times New Roman" w:cs="Times New Roman"/>
          <w:spacing w:val="-6"/>
          <w:sz w:val="24"/>
        </w:rPr>
        <w:t xml:space="preserve"> </w:t>
      </w:r>
      <w:r w:rsidRPr="003F7460">
        <w:rPr>
          <w:rFonts w:ascii="Times New Roman" w:hAnsi="Times New Roman" w:cs="Times New Roman"/>
          <w:sz w:val="24"/>
        </w:rPr>
        <w:t>°С</w:t>
      </w:r>
    </w:p>
    <w:p w14:paraId="166B3159" w14:textId="77777777" w:rsidR="001B40BD" w:rsidRPr="003F7460" w:rsidRDefault="009C0C8B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line="275" w:lineRule="exact"/>
        <w:ind w:hanging="361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Рабочий цикл (циклов/час) –</w:t>
      </w:r>
      <w:r w:rsidRPr="003F7460">
        <w:rPr>
          <w:rFonts w:ascii="Times New Roman" w:hAnsi="Times New Roman" w:cs="Times New Roman"/>
          <w:spacing w:val="1"/>
          <w:sz w:val="24"/>
        </w:rPr>
        <w:t xml:space="preserve"> </w:t>
      </w:r>
      <w:r w:rsidRPr="003F7460">
        <w:rPr>
          <w:rFonts w:ascii="Times New Roman" w:hAnsi="Times New Roman" w:cs="Times New Roman"/>
          <w:sz w:val="24"/>
        </w:rPr>
        <w:t>50</w:t>
      </w:r>
    </w:p>
    <w:p w14:paraId="2950E772" w14:textId="77777777" w:rsidR="001B40BD" w:rsidRPr="003F7460" w:rsidRDefault="009C0C8B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rFonts w:ascii="Times New Roman" w:hAnsi="Times New Roman" w:cs="Times New Roman"/>
          <w:sz w:val="24"/>
        </w:rPr>
      </w:pPr>
      <w:r w:rsidRPr="003F7460">
        <w:rPr>
          <w:rFonts w:ascii="Times New Roman" w:hAnsi="Times New Roman" w:cs="Times New Roman"/>
          <w:sz w:val="24"/>
        </w:rPr>
        <w:t>Вес кг - 220 кг</w:t>
      </w:r>
    </w:p>
    <w:p w14:paraId="1FCBB82A" w14:textId="77777777" w:rsidR="001B40BD" w:rsidRPr="003F7460" w:rsidRDefault="001B40BD">
      <w:pPr>
        <w:rPr>
          <w:rFonts w:ascii="Times New Roman" w:hAnsi="Times New Roman" w:cs="Times New Roman"/>
          <w:sz w:val="24"/>
        </w:rPr>
        <w:sectPr w:rsidR="001B40BD" w:rsidRPr="003F7460">
          <w:pgSz w:w="11910" w:h="16840"/>
          <w:pgMar w:top="1040" w:right="120" w:bottom="280" w:left="1240" w:header="720" w:footer="720" w:gutter="0"/>
          <w:cols w:space="720"/>
        </w:sectPr>
      </w:pPr>
    </w:p>
    <w:p w14:paraId="6564DC20" w14:textId="77777777" w:rsidR="001B40BD" w:rsidRPr="003F7460" w:rsidRDefault="009C0C8B">
      <w:pPr>
        <w:pStyle w:val="1"/>
        <w:numPr>
          <w:ilvl w:val="1"/>
          <w:numId w:val="2"/>
        </w:numPr>
        <w:tabs>
          <w:tab w:val="left" w:pos="866"/>
        </w:tabs>
        <w:spacing w:before="73" w:line="276" w:lineRule="auto"/>
        <w:ind w:left="462" w:right="1708" w:firstLine="0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lastRenderedPageBreak/>
        <w:t>Порядок разблокировки электропривода приведен на</w:t>
      </w:r>
      <w:r w:rsidRPr="003F7460">
        <w:rPr>
          <w:rFonts w:ascii="Times New Roman" w:hAnsi="Times New Roman" w:cs="Times New Roman"/>
          <w:spacing w:val="-27"/>
        </w:rPr>
        <w:t xml:space="preserve"> </w:t>
      </w:r>
      <w:r w:rsidRPr="003F7460">
        <w:rPr>
          <w:rFonts w:ascii="Times New Roman" w:hAnsi="Times New Roman" w:cs="Times New Roman"/>
        </w:rPr>
        <w:t>подъемном шлагбауме:</w:t>
      </w:r>
    </w:p>
    <w:p w14:paraId="695DB2A8" w14:textId="77777777" w:rsidR="001B40BD" w:rsidRPr="003F7460" w:rsidRDefault="001B40BD">
      <w:pPr>
        <w:pStyle w:val="a3"/>
        <w:rPr>
          <w:rFonts w:ascii="Times New Roman" w:hAnsi="Times New Roman" w:cs="Times New Roman"/>
          <w:b/>
          <w:sz w:val="20"/>
        </w:rPr>
      </w:pPr>
    </w:p>
    <w:p w14:paraId="4A9BBA9C" w14:textId="77777777" w:rsidR="001B40BD" w:rsidRDefault="001B40BD">
      <w:pPr>
        <w:pStyle w:val="a3"/>
        <w:rPr>
          <w:b/>
          <w:sz w:val="20"/>
        </w:rPr>
      </w:pPr>
    </w:p>
    <w:p w14:paraId="5352DBDF" w14:textId="77777777" w:rsidR="001B40BD" w:rsidRDefault="009C0C8B">
      <w:pPr>
        <w:pStyle w:val="a3"/>
        <w:spacing w:before="11"/>
        <w:rPr>
          <w:b/>
          <w:sz w:val="1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44B7BDD" wp14:editId="0EDBB238">
            <wp:simplePos x="0" y="0"/>
            <wp:positionH relativeFrom="page">
              <wp:posOffset>1099185</wp:posOffset>
            </wp:positionH>
            <wp:positionV relativeFrom="paragraph">
              <wp:posOffset>163381</wp:posOffset>
            </wp:positionV>
            <wp:extent cx="5281114" cy="581815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114" cy="581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9D4C0" w14:textId="77777777" w:rsidR="001B40BD" w:rsidRDefault="001B40BD">
      <w:pPr>
        <w:rPr>
          <w:sz w:val="18"/>
        </w:rPr>
        <w:sectPr w:rsidR="001B40BD">
          <w:pgSz w:w="11910" w:h="16840"/>
          <w:pgMar w:top="1560" w:right="120" w:bottom="280" w:left="1240" w:header="720" w:footer="720" w:gutter="0"/>
          <w:cols w:space="720"/>
        </w:sectPr>
      </w:pPr>
    </w:p>
    <w:p w14:paraId="189FCBD4" w14:textId="77777777" w:rsidR="001B40BD" w:rsidRPr="003F7460" w:rsidRDefault="009C0C8B" w:rsidP="003F7460">
      <w:pPr>
        <w:pStyle w:val="1"/>
        <w:numPr>
          <w:ilvl w:val="0"/>
          <w:numId w:val="3"/>
        </w:numPr>
        <w:tabs>
          <w:tab w:val="left" w:pos="731"/>
        </w:tabs>
        <w:ind w:left="0" w:right="1194" w:firstLine="0"/>
        <w:jc w:val="both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lastRenderedPageBreak/>
        <w:t>Обеспечение круглосуточного доступа коммунальным и</w:t>
      </w:r>
      <w:r w:rsidRPr="003F7460">
        <w:rPr>
          <w:rFonts w:ascii="Times New Roman" w:hAnsi="Times New Roman" w:cs="Times New Roman"/>
          <w:spacing w:val="-33"/>
        </w:rPr>
        <w:t xml:space="preserve"> </w:t>
      </w:r>
      <w:r w:rsidRPr="003F7460">
        <w:rPr>
          <w:rFonts w:ascii="Times New Roman" w:hAnsi="Times New Roman" w:cs="Times New Roman"/>
        </w:rPr>
        <w:t>экстренным службам</w:t>
      </w:r>
    </w:p>
    <w:p w14:paraId="455B4953" w14:textId="77777777" w:rsidR="001B40BD" w:rsidRPr="003F7460" w:rsidRDefault="009C0C8B" w:rsidP="003F7460">
      <w:pPr>
        <w:pStyle w:val="a3"/>
        <w:ind w:right="1194"/>
        <w:jc w:val="both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В случае установки и последующей эксплуатации ограждающих устройств, собственники помещений в многоквартирном доме обеспечивают круглосуточный и беспрепятственный проезд на придомовую территорию пожарной техники, транспортных средств правоохранительных органов, скорой медицинской</w:t>
      </w:r>
    </w:p>
    <w:p w14:paraId="5A18CFAA" w14:textId="77777777" w:rsidR="001B40BD" w:rsidRPr="003F7460" w:rsidRDefault="009C0C8B" w:rsidP="003F7460">
      <w:pPr>
        <w:pStyle w:val="a3"/>
        <w:ind w:right="1194"/>
        <w:jc w:val="both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</w:p>
    <w:p w14:paraId="04E396C9" w14:textId="639D2359" w:rsidR="001B40BD" w:rsidRPr="003F7460" w:rsidRDefault="009C0C8B" w:rsidP="003F7460">
      <w:pPr>
        <w:pStyle w:val="a3"/>
        <w:ind w:right="1194"/>
        <w:jc w:val="both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 xml:space="preserve">Для осуществления проезды </w:t>
      </w:r>
      <w:r w:rsidR="003F7460" w:rsidRPr="003F7460">
        <w:rPr>
          <w:rFonts w:ascii="Times New Roman" w:hAnsi="Times New Roman" w:cs="Times New Roman"/>
        </w:rPr>
        <w:t>вышеописанных</w:t>
      </w:r>
      <w:r w:rsidRPr="003F7460">
        <w:rPr>
          <w:rFonts w:ascii="Times New Roman" w:hAnsi="Times New Roman" w:cs="Times New Roman"/>
        </w:rPr>
        <w:t xml:space="preserve"> служб проектом предусмотрена организация удаленной диспетчеризации проездов. Диспетчеризация шлагбаумов предусматривает круглосуточный контроль автомобилей специального назначения. Диспетчер, сидя за монитором, увидев по видеонаблюдению, что к шлагбауму подъехала скорая или полиция, открывает ограждающее устройство и не создает помех их проезду.</w:t>
      </w:r>
    </w:p>
    <w:p w14:paraId="2A1C5152" w14:textId="77777777" w:rsidR="001B40BD" w:rsidRPr="003F7460" w:rsidRDefault="009C0C8B" w:rsidP="003F7460">
      <w:pPr>
        <w:pStyle w:val="a3"/>
        <w:ind w:right="1194"/>
        <w:jc w:val="both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Связь с диспетчером происходит по переговорному устройству (вызывной панели), установленному у шлагбаума, с помощью которой осуществляется</w:t>
      </w:r>
    </w:p>
    <w:p w14:paraId="1B688863" w14:textId="77777777" w:rsidR="001B40BD" w:rsidRPr="003F7460" w:rsidRDefault="009C0C8B" w:rsidP="003F7460">
      <w:pPr>
        <w:pStyle w:val="a3"/>
        <w:ind w:right="1194"/>
        <w:jc w:val="both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звонок на пульт управления диспетчера. Диспетчера принимает решения об открытии шлагбаума и разъясняет порядок въезда во двор. Для этого диспетчер может посмотреть видео с камеры, установленной у шлагбаума.</w:t>
      </w:r>
    </w:p>
    <w:p w14:paraId="3025931A" w14:textId="77777777" w:rsidR="001B40BD" w:rsidRDefault="001B40BD" w:rsidP="003F7460">
      <w:pPr>
        <w:ind w:right="1194"/>
        <w:jc w:val="both"/>
        <w:rPr>
          <w:rFonts w:ascii="Times New Roman" w:hAnsi="Times New Roman" w:cs="Times New Roman"/>
          <w:sz w:val="24"/>
          <w:szCs w:val="24"/>
        </w:rPr>
      </w:pPr>
    </w:p>
    <w:p w14:paraId="23411F32" w14:textId="77777777" w:rsidR="003F7460" w:rsidRPr="003F7460" w:rsidRDefault="003F7460" w:rsidP="003F7460">
      <w:pPr>
        <w:rPr>
          <w:rFonts w:ascii="Times New Roman" w:hAnsi="Times New Roman" w:cs="Times New Roman"/>
        </w:rPr>
      </w:pPr>
    </w:p>
    <w:p w14:paraId="38927850" w14:textId="77777777" w:rsidR="001B40BD" w:rsidRPr="003F7460" w:rsidRDefault="009C0C8B" w:rsidP="003F7460">
      <w:pPr>
        <w:pStyle w:val="1"/>
        <w:numPr>
          <w:ilvl w:val="0"/>
          <w:numId w:val="3"/>
        </w:numPr>
        <w:spacing w:before="75"/>
        <w:ind w:left="0" w:firstLine="0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Порядок въезда на территорию</w:t>
      </w:r>
      <w:r w:rsidRPr="003F7460">
        <w:rPr>
          <w:rFonts w:ascii="Times New Roman" w:hAnsi="Times New Roman" w:cs="Times New Roman"/>
          <w:spacing w:val="-2"/>
        </w:rPr>
        <w:t xml:space="preserve"> </w:t>
      </w:r>
      <w:r w:rsidRPr="003F7460">
        <w:rPr>
          <w:rFonts w:ascii="Times New Roman" w:hAnsi="Times New Roman" w:cs="Times New Roman"/>
        </w:rPr>
        <w:t>жителями</w:t>
      </w:r>
    </w:p>
    <w:p w14:paraId="661E6070" w14:textId="77777777" w:rsidR="001B40BD" w:rsidRPr="003F7460" w:rsidRDefault="001B40BD">
      <w:pPr>
        <w:pStyle w:val="a3"/>
        <w:rPr>
          <w:rFonts w:ascii="Times New Roman" w:hAnsi="Times New Roman" w:cs="Times New Roman"/>
          <w:b/>
          <w:sz w:val="21"/>
        </w:rPr>
      </w:pPr>
    </w:p>
    <w:p w14:paraId="36669E8D" w14:textId="77777777" w:rsidR="001B40BD" w:rsidRPr="003F7460" w:rsidRDefault="009C0C8B">
      <w:pPr>
        <w:pStyle w:val="a3"/>
        <w:spacing w:before="1" w:line="276" w:lineRule="auto"/>
        <w:ind w:left="462" w:right="1392"/>
        <w:rPr>
          <w:rFonts w:ascii="Times New Roman" w:hAnsi="Times New Roman" w:cs="Times New Roman"/>
        </w:rPr>
      </w:pPr>
      <w:r w:rsidRPr="003F7460">
        <w:rPr>
          <w:rFonts w:ascii="Times New Roman" w:hAnsi="Times New Roman" w:cs="Times New Roman"/>
        </w:rPr>
        <w:t>Въезд осуществляется при помощи GSM модуля, предназначенного для управления шлагбаумами со стационарного и мобильного телефонов. Также возможно использовать на открывание пульт дистанционного управления (брелок). Оснащен оборудованием для осуществления диспетчеризации.</w:t>
      </w:r>
    </w:p>
    <w:p w14:paraId="19DD5659" w14:textId="77777777" w:rsidR="001B40BD" w:rsidRPr="003F7460" w:rsidRDefault="001B40BD">
      <w:pPr>
        <w:pStyle w:val="a3"/>
        <w:rPr>
          <w:rFonts w:ascii="Times New Roman" w:hAnsi="Times New Roman" w:cs="Times New Roman"/>
          <w:sz w:val="20"/>
        </w:rPr>
      </w:pPr>
    </w:p>
    <w:p w14:paraId="5B4666FA" w14:textId="77777777" w:rsidR="001B40BD" w:rsidRPr="003F7460" w:rsidRDefault="001B40BD">
      <w:pPr>
        <w:pStyle w:val="a3"/>
        <w:rPr>
          <w:rFonts w:ascii="Times New Roman" w:hAnsi="Times New Roman" w:cs="Times New Roman"/>
          <w:sz w:val="20"/>
        </w:rPr>
      </w:pPr>
    </w:p>
    <w:p w14:paraId="36E96C13" w14:textId="77777777" w:rsidR="001B40BD" w:rsidRPr="003F7460" w:rsidRDefault="009C0C8B">
      <w:pPr>
        <w:pStyle w:val="a3"/>
        <w:spacing w:before="7"/>
        <w:rPr>
          <w:rFonts w:ascii="Times New Roman" w:hAnsi="Times New Roman" w:cs="Times New Roman"/>
          <w:sz w:val="16"/>
        </w:rPr>
      </w:pPr>
      <w:r w:rsidRPr="003F7460">
        <w:rPr>
          <w:rFonts w:ascii="Times New Roman" w:hAnsi="Times New Roman" w:cs="Times New Roman"/>
          <w:noProof/>
        </w:rPr>
        <w:drawing>
          <wp:anchor distT="0" distB="0" distL="0" distR="0" simplePos="0" relativeHeight="3" behindDoc="0" locked="0" layoutInCell="1" allowOverlap="1" wp14:anchorId="1D50B53C" wp14:editId="3C457CB0">
            <wp:simplePos x="0" y="0"/>
            <wp:positionH relativeFrom="page">
              <wp:posOffset>1099185</wp:posOffset>
            </wp:positionH>
            <wp:positionV relativeFrom="paragraph">
              <wp:posOffset>146488</wp:posOffset>
            </wp:positionV>
            <wp:extent cx="5812573" cy="354558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73" cy="354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40BD" w:rsidRPr="003F7460">
      <w:pgSz w:w="11910" w:h="16840"/>
      <w:pgMar w:top="1040" w:right="1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A979" w14:textId="77777777" w:rsidR="00AF3E8C" w:rsidRDefault="00AF3E8C" w:rsidP="00814C64">
      <w:r>
        <w:separator/>
      </w:r>
    </w:p>
  </w:endnote>
  <w:endnote w:type="continuationSeparator" w:id="0">
    <w:p w14:paraId="5B139AB0" w14:textId="77777777" w:rsidR="00AF3E8C" w:rsidRDefault="00AF3E8C" w:rsidP="008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05E2C" w14:textId="77777777" w:rsidR="00AF3E8C" w:rsidRDefault="00AF3E8C" w:rsidP="00814C64">
      <w:r>
        <w:separator/>
      </w:r>
    </w:p>
  </w:footnote>
  <w:footnote w:type="continuationSeparator" w:id="0">
    <w:p w14:paraId="34AAE089" w14:textId="77777777" w:rsidR="00AF3E8C" w:rsidRDefault="00AF3E8C" w:rsidP="0081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5822730"/>
      <w:docPartObj>
        <w:docPartGallery w:val="Page Numbers (Top of Page)"/>
        <w:docPartUnique/>
      </w:docPartObj>
    </w:sdtPr>
    <w:sdtContent>
      <w:p w14:paraId="063D8762" w14:textId="0F6435D0" w:rsidR="00814C64" w:rsidRDefault="00814C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7D69D" w14:textId="77777777" w:rsidR="00814C64" w:rsidRDefault="00814C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805CC"/>
    <w:multiLevelType w:val="hybridMultilevel"/>
    <w:tmpl w:val="35128530"/>
    <w:lvl w:ilvl="0" w:tplc="E29C0D1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BCE71EC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2" w:tplc="F67463AE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776AA0C6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498840D8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0D0E373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776C0D60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97C83F86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8" w:tplc="84DC937E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881396"/>
    <w:multiLevelType w:val="hybridMultilevel"/>
    <w:tmpl w:val="E356EB50"/>
    <w:lvl w:ilvl="0" w:tplc="FE887204">
      <w:start w:val="1"/>
      <w:numFmt w:val="decimal"/>
      <w:lvlText w:val="%1."/>
      <w:lvlJc w:val="left"/>
      <w:pPr>
        <w:ind w:left="462" w:hanging="334"/>
        <w:jc w:val="lef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1013A0">
      <w:numFmt w:val="bullet"/>
      <w:lvlText w:val=""/>
      <w:lvlJc w:val="left"/>
      <w:pPr>
        <w:ind w:left="1174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A01F04">
      <w:numFmt w:val="bullet"/>
      <w:lvlText w:val="•"/>
      <w:lvlJc w:val="left"/>
      <w:pPr>
        <w:ind w:left="2220" w:hanging="356"/>
      </w:pPr>
      <w:rPr>
        <w:rFonts w:hint="default"/>
        <w:lang w:val="ru-RU" w:eastAsia="en-US" w:bidi="ar-SA"/>
      </w:rPr>
    </w:lvl>
    <w:lvl w:ilvl="3" w:tplc="668EEDFC">
      <w:numFmt w:val="bullet"/>
      <w:lvlText w:val="•"/>
      <w:lvlJc w:val="left"/>
      <w:pPr>
        <w:ind w:left="3261" w:hanging="356"/>
      </w:pPr>
      <w:rPr>
        <w:rFonts w:hint="default"/>
        <w:lang w:val="ru-RU" w:eastAsia="en-US" w:bidi="ar-SA"/>
      </w:rPr>
    </w:lvl>
    <w:lvl w:ilvl="4" w:tplc="98E4E540">
      <w:numFmt w:val="bullet"/>
      <w:lvlText w:val="•"/>
      <w:lvlJc w:val="left"/>
      <w:pPr>
        <w:ind w:left="4302" w:hanging="356"/>
      </w:pPr>
      <w:rPr>
        <w:rFonts w:hint="default"/>
        <w:lang w:val="ru-RU" w:eastAsia="en-US" w:bidi="ar-SA"/>
      </w:rPr>
    </w:lvl>
    <w:lvl w:ilvl="5" w:tplc="542C99BC">
      <w:numFmt w:val="bullet"/>
      <w:lvlText w:val="•"/>
      <w:lvlJc w:val="left"/>
      <w:pPr>
        <w:ind w:left="5342" w:hanging="356"/>
      </w:pPr>
      <w:rPr>
        <w:rFonts w:hint="default"/>
        <w:lang w:val="ru-RU" w:eastAsia="en-US" w:bidi="ar-SA"/>
      </w:rPr>
    </w:lvl>
    <w:lvl w:ilvl="6" w:tplc="4956D17A">
      <w:numFmt w:val="bullet"/>
      <w:lvlText w:val="•"/>
      <w:lvlJc w:val="left"/>
      <w:pPr>
        <w:ind w:left="6383" w:hanging="356"/>
      </w:pPr>
      <w:rPr>
        <w:rFonts w:hint="default"/>
        <w:lang w:val="ru-RU" w:eastAsia="en-US" w:bidi="ar-SA"/>
      </w:rPr>
    </w:lvl>
    <w:lvl w:ilvl="7" w:tplc="AC86275C">
      <w:numFmt w:val="bullet"/>
      <w:lvlText w:val="•"/>
      <w:lvlJc w:val="left"/>
      <w:pPr>
        <w:ind w:left="7424" w:hanging="356"/>
      </w:pPr>
      <w:rPr>
        <w:rFonts w:hint="default"/>
        <w:lang w:val="ru-RU" w:eastAsia="en-US" w:bidi="ar-SA"/>
      </w:rPr>
    </w:lvl>
    <w:lvl w:ilvl="8" w:tplc="7E9E1A0A">
      <w:numFmt w:val="bullet"/>
      <w:lvlText w:val="•"/>
      <w:lvlJc w:val="left"/>
      <w:pPr>
        <w:ind w:left="8464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2A996C4B"/>
    <w:multiLevelType w:val="multilevel"/>
    <w:tmpl w:val="9EFA5646"/>
    <w:lvl w:ilvl="0">
      <w:start w:val="1"/>
      <w:numFmt w:val="decimal"/>
      <w:lvlText w:val="%1."/>
      <w:lvlJc w:val="left"/>
      <w:pPr>
        <w:ind w:left="709" w:hanging="24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00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8"/>
      </w:pPr>
      <w:rPr>
        <w:rFonts w:hint="default"/>
        <w:lang w:val="ru-RU" w:eastAsia="en-US" w:bidi="ar-SA"/>
      </w:rPr>
    </w:lvl>
  </w:abstractNum>
  <w:abstractNum w:abstractNumId="3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3D92AEC"/>
    <w:multiLevelType w:val="multilevel"/>
    <w:tmpl w:val="37D2C450"/>
    <w:lvl w:ilvl="0">
      <w:start w:val="1"/>
      <w:numFmt w:val="decimal"/>
      <w:lvlText w:val="%1"/>
      <w:lvlJc w:val="left"/>
      <w:pPr>
        <w:ind w:left="462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2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6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2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0BD"/>
    <w:rsid w:val="001B27A1"/>
    <w:rsid w:val="001B40BD"/>
    <w:rsid w:val="003F7460"/>
    <w:rsid w:val="00814C64"/>
    <w:rsid w:val="009950B1"/>
    <w:rsid w:val="009C0C8B"/>
    <w:rsid w:val="00A64E70"/>
    <w:rsid w:val="00AF3E8C"/>
    <w:rsid w:val="00C33AFB"/>
    <w:rsid w:val="00D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2E72A2"/>
  <w15:docId w15:val="{586B06A7-BA1A-4E84-8DA4-8AA9337E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46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C64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6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814C64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14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C64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814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C64"/>
    <w:rPr>
      <w:rFonts w:ascii="Arial" w:eastAsia="Arial" w:hAnsi="Arial" w:cs="Arial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64E7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4E70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</cp:lastModifiedBy>
  <cp:revision>9</cp:revision>
  <cp:lastPrinted>2025-03-10T11:47:00Z</cp:lastPrinted>
  <dcterms:created xsi:type="dcterms:W3CDTF">2025-02-19T10:21:00Z</dcterms:created>
  <dcterms:modified xsi:type="dcterms:W3CDTF">2025-03-10T11:48:00Z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2025-02-19T00:00:00Z</vt:filetime>
  </property>
</Properties>
</file>