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71C7C" w14:textId="77777777" w:rsidR="007F16D8" w:rsidRDefault="007F16D8" w:rsidP="007F16D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8B856" w14:textId="77777777" w:rsidR="007C55A3" w:rsidRDefault="007C55A3" w:rsidP="007C5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14:paraId="627484D2" w14:textId="4CEFFCF1" w:rsidR="007C55A3" w:rsidRDefault="00421BB8" w:rsidP="007C5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7C55A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7C55A3">
        <w:rPr>
          <w:rFonts w:ascii="Times New Roman" w:hAnsi="Times New Roman" w:cs="Times New Roman"/>
          <w:sz w:val="24"/>
          <w:szCs w:val="24"/>
        </w:rPr>
        <w:t xml:space="preserve">.2024 года на очередном заседании Совета депутатов муниципального округа Рязанский планируется рассмотреть вопрос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о размещении</w:t>
      </w:r>
      <w:proofErr w:type="gramEnd"/>
      <w:r w:rsidR="007C55A3">
        <w:rPr>
          <w:rFonts w:ascii="Times New Roman" w:hAnsi="Times New Roman" w:cs="Times New Roman"/>
          <w:sz w:val="24"/>
          <w:szCs w:val="24"/>
        </w:rPr>
        <w:t xml:space="preserve"> ограждающего устройств по адресу: г. Москва, ул.  Коновалова, д. </w:t>
      </w:r>
      <w:r w:rsidR="004C3D36">
        <w:rPr>
          <w:rFonts w:ascii="Times New Roman" w:hAnsi="Times New Roman" w:cs="Times New Roman"/>
          <w:sz w:val="24"/>
          <w:szCs w:val="24"/>
        </w:rPr>
        <w:t>4</w:t>
      </w:r>
      <w:r w:rsidR="007C55A3">
        <w:rPr>
          <w:rFonts w:ascii="Times New Roman" w:hAnsi="Times New Roman" w:cs="Times New Roman"/>
          <w:sz w:val="24"/>
          <w:szCs w:val="24"/>
        </w:rPr>
        <w:t>. согласно схеме установки шлагбаума</w:t>
      </w:r>
    </w:p>
    <w:p w14:paraId="774E912D" w14:textId="549BF215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</w:t>
      </w:r>
      <w:r w:rsidR="007E7C3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(шлагбаум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ул. </w:t>
      </w:r>
      <w:r w:rsidR="00CC70A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Коновалова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,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д. </w:t>
      </w:r>
      <w:r w:rsidR="00421BB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4</w:t>
      </w:r>
    </w:p>
    <w:p w14:paraId="459BBB7A" w14:textId="77777777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02741B6E" w14:textId="5AA19A11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</w:t>
      </w:r>
      <w:r w:rsidR="00B21DE0">
        <w:rPr>
          <w:b/>
          <w:bCs/>
          <w:u w:val="thick"/>
        </w:rPr>
        <w:t xml:space="preserve">ул. </w:t>
      </w:r>
      <w:r w:rsidR="00E6240F">
        <w:rPr>
          <w:b/>
          <w:bCs/>
          <w:u w:val="thick"/>
        </w:rPr>
        <w:t>Коновалова</w:t>
      </w:r>
      <w:r w:rsidR="001379FD">
        <w:rPr>
          <w:b/>
          <w:bCs/>
          <w:u w:val="thick"/>
        </w:rPr>
        <w:t xml:space="preserve">, д. </w:t>
      </w:r>
      <w:r w:rsidR="004C3D36">
        <w:rPr>
          <w:b/>
          <w:bCs/>
          <w:u w:val="thick"/>
        </w:rPr>
        <w:t>4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2DFFC8CE" w14:textId="48C7650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3D8B4" w14:textId="77777777" w:rsidR="00865B2A" w:rsidRPr="00865B2A" w:rsidRDefault="00865B2A" w:rsidP="00865B2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325D56FF" w14:textId="19B96564" w:rsidR="00865B2A" w:rsidRPr="00865B2A" w:rsidRDefault="00421BB8" w:rsidP="00865B2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0"/>
          <w:szCs w:val="20"/>
        </w:rPr>
      </w:pPr>
      <w:r w:rsidRPr="00DE212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8737DCC" wp14:editId="01ADFE76">
            <wp:extent cx="4743450" cy="657036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971" cy="660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EBA0" w14:textId="138B5ECA" w:rsidR="00625415" w:rsidRPr="00625415" w:rsidRDefault="00625415" w:rsidP="0062541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</w:pPr>
    </w:p>
    <w:p w14:paraId="247B5705" w14:textId="67110F6C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DDBD3A" w14:textId="77777777" w:rsidR="00A72A14" w:rsidRDefault="00A72A14" w:rsidP="00A72A14">
      <w:pPr>
        <w:pStyle w:val="aa"/>
        <w:kinsoku w:val="0"/>
        <w:overflowPunct w:val="0"/>
        <w:spacing w:before="155"/>
        <w:ind w:left="2933"/>
      </w:pPr>
      <w:r>
        <w:t>Рис. 1. Схема размещения шлагбаума</w:t>
      </w:r>
    </w:p>
    <w:p w14:paraId="32B10634" w14:textId="7765FDEB" w:rsidR="00A72A14" w:rsidRDefault="00A72A14" w:rsidP="00A72A14">
      <w:pPr>
        <w:pStyle w:val="aa"/>
        <w:kinsoku w:val="0"/>
        <w:overflowPunct w:val="0"/>
        <w:rPr>
          <w:sz w:val="20"/>
          <w:szCs w:val="20"/>
        </w:rPr>
      </w:pPr>
    </w:p>
    <w:p w14:paraId="4C47D235" w14:textId="68569BCF" w:rsidR="00A72A14" w:rsidRDefault="00FB020D" w:rsidP="00A72A14">
      <w:pPr>
        <w:pStyle w:val="aa"/>
        <w:kinsoku w:val="0"/>
        <w:overflowPunct w:val="0"/>
        <w:spacing w:before="201"/>
        <w:ind w:left="2854"/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EAD3318" wp14:editId="2B8295AB">
            <wp:simplePos x="0" y="0"/>
            <wp:positionH relativeFrom="column">
              <wp:posOffset>483235</wp:posOffset>
            </wp:positionH>
            <wp:positionV relativeFrom="paragraph">
              <wp:posOffset>85090</wp:posOffset>
            </wp:positionV>
            <wp:extent cx="895350" cy="285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- </w:t>
      </w:r>
      <w:r w:rsidR="00A72A14">
        <w:t xml:space="preserve"> Место установки шлагбаума</w:t>
      </w:r>
    </w:p>
    <w:p w14:paraId="5AD7C60A" w14:textId="5EEAADB0" w:rsidR="00224F5F" w:rsidRPr="00C45DEA" w:rsidRDefault="00FB020D" w:rsidP="00421BB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 w:type="textWrapping" w:clear="all"/>
      </w:r>
      <w:bookmarkStart w:id="0" w:name="_GoBack"/>
      <w:r w:rsidR="00224F5F" w:rsidRPr="00C45DEA">
        <w:rPr>
          <w:rFonts w:ascii="Times New Roman" w:hAnsi="Times New Roman" w:cs="Times New Roman"/>
          <w:b/>
          <w:bCs/>
        </w:rPr>
        <w:t>Тип</w:t>
      </w:r>
      <w:r w:rsidR="00224F5F" w:rsidRPr="00C45DEA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224F5F" w:rsidRPr="00C45DEA">
        <w:rPr>
          <w:rFonts w:ascii="Times New Roman" w:hAnsi="Times New Roman" w:cs="Times New Roman"/>
          <w:b/>
          <w:bCs/>
        </w:rPr>
        <w:t>шлагбаума</w:t>
      </w:r>
    </w:p>
    <w:bookmarkEnd w:id="0"/>
    <w:p w14:paraId="22D54B72" w14:textId="77777777" w:rsidR="00224F5F" w:rsidRDefault="00224F5F" w:rsidP="00224F5F">
      <w:pPr>
        <w:pStyle w:val="aa"/>
        <w:kinsoku w:val="0"/>
        <w:overflowPunct w:val="0"/>
        <w:rPr>
          <w:b/>
          <w:bCs/>
        </w:rPr>
      </w:pPr>
    </w:p>
    <w:p w14:paraId="6BBC17C6" w14:textId="77777777" w:rsidR="00224F5F" w:rsidRDefault="00224F5F" w:rsidP="00224F5F">
      <w:pPr>
        <w:pStyle w:val="aa"/>
        <w:kinsoku w:val="0"/>
        <w:overflowPunct w:val="0"/>
        <w:spacing w:before="1" w:line="276" w:lineRule="auto"/>
        <w:ind w:left="102" w:right="110"/>
        <w:jc w:val="both"/>
      </w:pPr>
      <w:r>
        <w:t>Тумба</w:t>
      </w:r>
      <w:r>
        <w:rPr>
          <w:spacing w:val="53"/>
        </w:rPr>
        <w:t xml:space="preserve"> </w:t>
      </w:r>
      <w:r>
        <w:t>шлагбаума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комплекте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направляющими</w:t>
      </w:r>
      <w:r>
        <w:rPr>
          <w:spacing w:val="55"/>
        </w:rPr>
        <w:t xml:space="preserve"> </w:t>
      </w:r>
      <w:r>
        <w:t>роликами,</w:t>
      </w:r>
      <w:r>
        <w:rPr>
          <w:spacing w:val="54"/>
        </w:rPr>
        <w:t xml:space="preserve"> </w:t>
      </w:r>
      <w:r>
        <w:t>размер</w:t>
      </w:r>
      <w:r>
        <w:rPr>
          <w:spacing w:val="54"/>
        </w:rPr>
        <w:t xml:space="preserve"> </w:t>
      </w:r>
      <w:r>
        <w:t>1250х500х1250мм,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29E8EC16" w14:textId="77777777" w:rsidR="00224F5F" w:rsidRDefault="00224F5F" w:rsidP="00224F5F">
      <w:pPr>
        <w:pStyle w:val="aa"/>
        <w:kinsoku w:val="0"/>
        <w:overflowPunct w:val="0"/>
        <w:rPr>
          <w:sz w:val="26"/>
          <w:szCs w:val="26"/>
        </w:rPr>
      </w:pPr>
    </w:p>
    <w:p w14:paraId="67B5C3DC" w14:textId="127BCBDD" w:rsidR="00224F5F" w:rsidRPr="00072D70" w:rsidRDefault="00224F5F" w:rsidP="00072D70">
      <w:pPr>
        <w:pStyle w:val="ac"/>
        <w:numPr>
          <w:ilvl w:val="1"/>
          <w:numId w:val="16"/>
        </w:numPr>
        <w:tabs>
          <w:tab w:val="left" w:pos="489"/>
        </w:tabs>
        <w:kinsoku w:val="0"/>
        <w:overflowPunct w:val="0"/>
        <w:ind w:left="567" w:hanging="425"/>
        <w:rPr>
          <w:b/>
          <w:bCs/>
        </w:rPr>
      </w:pPr>
      <w:r w:rsidRPr="00072D70">
        <w:rPr>
          <w:b/>
          <w:bCs/>
        </w:rPr>
        <w:t>Габаритные размеры</w:t>
      </w:r>
    </w:p>
    <w:p w14:paraId="33EE4290" w14:textId="77777777" w:rsidR="005802FE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501C6AE2" wp14:editId="1AC199BA">
            <wp:extent cx="5600700" cy="3462251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50" cy="347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A23E" w14:textId="20FA0DC0" w:rsidR="00224F5F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>
        <w:t>Рис. 2. Габаритные размеры</w:t>
      </w:r>
    </w:p>
    <w:p w14:paraId="5F1CF884" w14:textId="77777777" w:rsidR="00224F5F" w:rsidRDefault="00224F5F" w:rsidP="00224F5F">
      <w:pPr>
        <w:pStyle w:val="aa"/>
        <w:kinsoku w:val="0"/>
        <w:overflowPunct w:val="0"/>
        <w:rPr>
          <w:sz w:val="20"/>
          <w:szCs w:val="20"/>
        </w:rPr>
      </w:pPr>
    </w:p>
    <w:p w14:paraId="7576D18B" w14:textId="77777777" w:rsidR="00224F5F" w:rsidRPr="005802FE" w:rsidRDefault="00224F5F" w:rsidP="00361F0C">
      <w:pPr>
        <w:pStyle w:val="a8"/>
        <w:kinsoku w:val="0"/>
        <w:overflowPunct w:val="0"/>
        <w:ind w:left="0"/>
        <w:rPr>
          <w:b/>
          <w:bCs/>
        </w:rPr>
      </w:pPr>
      <w:r w:rsidRPr="005802FE">
        <w:rPr>
          <w:b/>
          <w:bCs/>
        </w:rPr>
        <w:t>1.4. Внешний вид шлагбаума</w:t>
      </w:r>
    </w:p>
    <w:p w14:paraId="3D412A20" w14:textId="77777777" w:rsidR="00224F5F" w:rsidRDefault="00224F5F" w:rsidP="005802FE">
      <w:pPr>
        <w:pStyle w:val="aa"/>
        <w:kinsoku w:val="0"/>
        <w:overflowPunct w:val="0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298F257A" wp14:editId="1DB62C4A">
            <wp:extent cx="2882230" cy="13397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84" cy="14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1C0" w14:textId="77777777" w:rsidR="005802FE" w:rsidRDefault="00224F5F" w:rsidP="00224F5F">
      <w:pPr>
        <w:pStyle w:val="aa"/>
        <w:kinsoku w:val="0"/>
        <w:overflowPunct w:val="0"/>
      </w:pPr>
      <w:r>
        <w:t xml:space="preserve">                                                                              </w:t>
      </w:r>
    </w:p>
    <w:p w14:paraId="334CB64A" w14:textId="77777777" w:rsidR="005802FE" w:rsidRDefault="005802FE" w:rsidP="00224F5F">
      <w:pPr>
        <w:pStyle w:val="aa"/>
        <w:kinsoku w:val="0"/>
        <w:overflowPunct w:val="0"/>
      </w:pPr>
    </w:p>
    <w:p w14:paraId="03B48F9E" w14:textId="70CDCE60" w:rsidR="00224F5F" w:rsidRDefault="00224F5F" w:rsidP="005802FE">
      <w:pPr>
        <w:pStyle w:val="aa"/>
        <w:kinsoku w:val="0"/>
        <w:overflowPunct w:val="0"/>
        <w:jc w:val="center"/>
      </w:pPr>
      <w:r>
        <w:t>Рис. 3. Внешний вид шлагбаума</w:t>
      </w:r>
    </w:p>
    <w:p w14:paraId="16B10EB8" w14:textId="218E5FB2" w:rsidR="004A4E87" w:rsidRDefault="004A4E87" w:rsidP="00224F5F">
      <w:pPr>
        <w:pStyle w:val="aa"/>
        <w:kinsoku w:val="0"/>
        <w:overflowPunct w:val="0"/>
      </w:pPr>
    </w:p>
    <w:p w14:paraId="6DF9E1A4" w14:textId="26523057" w:rsidR="004A4E87" w:rsidRDefault="004A4E87" w:rsidP="00224F5F">
      <w:pPr>
        <w:pStyle w:val="aa"/>
        <w:kinsoku w:val="0"/>
        <w:overflowPunct w:val="0"/>
      </w:pPr>
    </w:p>
    <w:p w14:paraId="3A15327A" w14:textId="5A3E46FD" w:rsidR="004A4E87" w:rsidRDefault="004A4E87" w:rsidP="00224F5F">
      <w:pPr>
        <w:pStyle w:val="aa"/>
        <w:kinsoku w:val="0"/>
        <w:overflowPunct w:val="0"/>
      </w:pPr>
    </w:p>
    <w:p w14:paraId="22363B7E" w14:textId="1595139D" w:rsidR="004A4E87" w:rsidRDefault="004A4E87" w:rsidP="00224F5F">
      <w:pPr>
        <w:pStyle w:val="aa"/>
        <w:kinsoku w:val="0"/>
        <w:overflowPunct w:val="0"/>
      </w:pPr>
    </w:p>
    <w:p w14:paraId="131E226A" w14:textId="061AEEB7" w:rsidR="004A4E87" w:rsidRDefault="004A4E87" w:rsidP="00224F5F">
      <w:pPr>
        <w:pStyle w:val="aa"/>
        <w:kinsoku w:val="0"/>
        <w:overflowPunct w:val="0"/>
      </w:pPr>
    </w:p>
    <w:p w14:paraId="52448A6B" w14:textId="2A7EFD98" w:rsidR="004A4E87" w:rsidRDefault="004A4E87" w:rsidP="00224F5F">
      <w:pPr>
        <w:pStyle w:val="aa"/>
        <w:kinsoku w:val="0"/>
        <w:overflowPunct w:val="0"/>
      </w:pPr>
    </w:p>
    <w:p w14:paraId="64D37813" w14:textId="1FB25229" w:rsidR="004A4E87" w:rsidRDefault="004A4E87" w:rsidP="00224F5F">
      <w:pPr>
        <w:pStyle w:val="aa"/>
        <w:kinsoku w:val="0"/>
        <w:overflowPunct w:val="0"/>
      </w:pPr>
    </w:p>
    <w:p w14:paraId="1706BFE5" w14:textId="78FC753A" w:rsidR="004A4E87" w:rsidRDefault="004A4E87" w:rsidP="00224F5F">
      <w:pPr>
        <w:pStyle w:val="aa"/>
        <w:kinsoku w:val="0"/>
        <w:overflowPunct w:val="0"/>
      </w:pPr>
    </w:p>
    <w:p w14:paraId="082A2564" w14:textId="53E90F6B" w:rsidR="004A4E87" w:rsidRDefault="004A4E87" w:rsidP="00224F5F">
      <w:pPr>
        <w:pStyle w:val="aa"/>
        <w:kinsoku w:val="0"/>
        <w:overflowPunct w:val="0"/>
      </w:pPr>
    </w:p>
    <w:p w14:paraId="2F016E83" w14:textId="64F96DFB" w:rsidR="004A4E87" w:rsidRDefault="004A4E87" w:rsidP="00224F5F">
      <w:pPr>
        <w:pStyle w:val="aa"/>
        <w:kinsoku w:val="0"/>
        <w:overflowPunct w:val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  <w:gridCol w:w="3255"/>
      </w:tblGrid>
      <w:tr w:rsidR="004A4E87" w14:paraId="5088D7BF" w14:textId="77777777" w:rsidTr="000353AD">
        <w:trPr>
          <w:trHeight w:val="3405"/>
        </w:trPr>
        <w:tc>
          <w:tcPr>
            <w:tcW w:w="8073" w:type="dxa"/>
          </w:tcPr>
          <w:p w14:paraId="666AC179" w14:textId="77777777" w:rsidR="004A4E87" w:rsidRDefault="004A4E87" w:rsidP="004A4E8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1.5. Технические характеристики шлагбаума </w:t>
            </w:r>
          </w:p>
          <w:p w14:paraId="288D34E5" w14:textId="77777777" w:rsidR="004A4E87" w:rsidRDefault="004A4E87" w:rsidP="004A4E8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Привод для откатных ворот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Nice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Robus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250HS </w:t>
            </w:r>
          </w:p>
          <w:p w14:paraId="4C330B49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питания - 230 В, 50 Гц </w:t>
            </w:r>
          </w:p>
          <w:p w14:paraId="5D44BE0B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- 430 Вт </w:t>
            </w:r>
          </w:p>
          <w:p w14:paraId="313B93A0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ворот – 0,4 м/сек (14 сек. для стрелы 4 м.) </w:t>
            </w:r>
          </w:p>
          <w:p w14:paraId="559B1C9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- 100 циклов в час (для стрелы 4 м.) </w:t>
            </w:r>
          </w:p>
          <w:p w14:paraId="3AA5BBC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рабочих температур –20…+50°C </w:t>
            </w:r>
          </w:p>
          <w:p w14:paraId="0321AE1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защиты - IP44 </w:t>
            </w:r>
          </w:p>
          <w:p w14:paraId="3E20784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вес ворот - 250 кг </w:t>
            </w:r>
          </w:p>
          <w:p w14:paraId="7EB41AE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количество пультов для встроенного приемника - 256 шт. </w:t>
            </w:r>
          </w:p>
          <w:p w14:paraId="1DC5BE69" w14:textId="77777777" w:rsidR="004A4E87" w:rsidRDefault="004A4E87" w:rsidP="00224F5F">
            <w:pPr>
              <w:pStyle w:val="aa"/>
              <w:kinsoku w:val="0"/>
              <w:overflowPunct w:val="0"/>
            </w:pPr>
          </w:p>
        </w:tc>
        <w:tc>
          <w:tcPr>
            <w:tcW w:w="3255" w:type="dxa"/>
          </w:tcPr>
          <w:p w14:paraId="462690AB" w14:textId="17763519" w:rsidR="004A4E87" w:rsidRDefault="004A4E87" w:rsidP="00224F5F">
            <w:pPr>
              <w:pStyle w:val="aa"/>
              <w:kinsoku w:val="0"/>
              <w:overflowPunct w:val="0"/>
            </w:pPr>
            <w:r w:rsidRPr="004A4E87">
              <w:rPr>
                <w:noProof/>
              </w:rPr>
              <w:drawing>
                <wp:inline distT="0" distB="0" distL="0" distR="0" wp14:anchorId="3EA29F13" wp14:editId="514E29D6">
                  <wp:extent cx="1930185" cy="1600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174" cy="161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2EB6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 Эксплуатация шлагбаума </w:t>
      </w:r>
    </w:p>
    <w:p w14:paraId="600E6BD1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1.6.1. Система управления и безопасности шлагбаума </w:t>
      </w:r>
    </w:p>
    <w:p w14:paraId="244B2C1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шлагбаума включает в себя: </w:t>
      </w:r>
    </w:p>
    <w:p w14:paraId="72E7F952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 </w:t>
      </w:r>
    </w:p>
    <w:p w14:paraId="4854C61C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фотоэлементы безопасности; </w:t>
      </w:r>
    </w:p>
    <w:p w14:paraId="7740FBCE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 номер; </w:t>
      </w:r>
    </w:p>
    <w:p w14:paraId="130913A9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блок управления для удаленной диспетчеризации; </w:t>
      </w:r>
    </w:p>
    <w:p w14:paraId="5E43FDC1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вызывную панель диспетчера; </w:t>
      </w:r>
    </w:p>
    <w:p w14:paraId="716ABA44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камеру видеонаблюдения; </w:t>
      </w:r>
    </w:p>
    <w:p w14:paraId="2678A4C9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56840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шлагбаумов позволяет управлять движением стрелы шлагбаума с помощью: </w:t>
      </w:r>
    </w:p>
    <w:p w14:paraId="7B1374DA" w14:textId="77777777" w:rsidR="000353AD" w:rsidRPr="000353AD" w:rsidRDefault="000353AD" w:rsidP="000353AD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 стрелы); </w:t>
      </w:r>
    </w:p>
    <w:p w14:paraId="3476C28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блока управления для удаленной диспетчеризации. </w:t>
      </w:r>
    </w:p>
    <w:p w14:paraId="4B10E40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096CA2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 </w:t>
      </w:r>
    </w:p>
    <w:p w14:paraId="1E997F9C" w14:textId="282FCFFF" w:rsid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Шлагбаум будет подключен к электрическому щитку. </w:t>
      </w:r>
    </w:p>
    <w:p w14:paraId="4D4B2727" w14:textId="77777777" w:rsidR="00E27BE1" w:rsidRPr="000353AD" w:rsidRDefault="00E27BE1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C147B6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 Условия въезда на огороженную территорию </w:t>
      </w:r>
    </w:p>
    <w:p w14:paraId="6EE8C1E5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2.1. Жители </w:t>
      </w:r>
      <w:r w:rsidRPr="000353AD">
        <w:rPr>
          <w:rFonts w:ascii="Times New Roman" w:hAnsi="Times New Roman" w:cs="Times New Roman"/>
          <w:color w:val="000000"/>
        </w:rPr>
        <w:t xml:space="preserve">для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въезда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придомовую территорию и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выезда </w:t>
      </w:r>
      <w:r w:rsidRPr="000353AD">
        <w:rPr>
          <w:rFonts w:ascii="Times New Roman" w:hAnsi="Times New Roman" w:cs="Times New Roman"/>
          <w:color w:val="000000"/>
        </w:rPr>
        <w:t xml:space="preserve"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 </w:t>
      </w:r>
    </w:p>
    <w:p w14:paraId="7263518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2.2. Въезд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территорию </w:t>
      </w:r>
      <w:r w:rsidRPr="000353AD">
        <w:rPr>
          <w:rFonts w:ascii="Times New Roman" w:hAnsi="Times New Roman" w:cs="Times New Roman"/>
          <w:b/>
          <w:bCs/>
          <w:color w:val="000000"/>
        </w:rPr>
        <w:t>автотранспорта, принадлежащего экстренным службам (</w:t>
      </w:r>
      <w:r w:rsidRPr="000353AD">
        <w:rPr>
          <w:rFonts w:ascii="Times New Roman" w:hAnsi="Times New Roman" w:cs="Times New Roman"/>
          <w:color w:val="000000"/>
        </w:rPr>
        <w:t xml:space="preserve">Постановление Правительства Москвы №428), </w:t>
      </w:r>
      <w:r w:rsidRPr="000353AD">
        <w:rPr>
          <w:rFonts w:ascii="Times New Roman" w:hAnsi="Times New Roman" w:cs="Times New Roman"/>
          <w:b/>
          <w:bCs/>
          <w:color w:val="000000"/>
        </w:rPr>
        <w:t>машин коммунальных служб, +</w:t>
      </w:r>
      <w:r w:rsidRPr="000353AD">
        <w:rPr>
          <w:rFonts w:ascii="Times New Roman" w:hAnsi="Times New Roman" w:cs="Times New Roman"/>
          <w:color w:val="000000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 </w:t>
      </w:r>
      <w:r w:rsidRPr="000353AD">
        <w:rPr>
          <w:rFonts w:ascii="Times New Roman" w:hAnsi="Times New Roman" w:cs="Times New Roman"/>
          <w:color w:val="000000"/>
        </w:rPr>
        <w:t xml:space="preserve">указанного и любого иного автотранспорта беспрепятственно осуществляется при нажатии кнопки на вызывной панели. </w:t>
      </w:r>
    </w:p>
    <w:p w14:paraId="4FFD2095" w14:textId="6A3F156F" w:rsidR="004A4E87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  <w:r w:rsidRPr="000353AD">
        <w:rPr>
          <w:b/>
          <w:bCs/>
          <w:color w:val="000000"/>
          <w:sz w:val="22"/>
          <w:szCs w:val="22"/>
        </w:rPr>
        <w:t xml:space="preserve">2.3. Въезд </w:t>
      </w:r>
      <w:r w:rsidRPr="000353AD">
        <w:rPr>
          <w:color w:val="000000"/>
          <w:sz w:val="22"/>
          <w:szCs w:val="22"/>
        </w:rPr>
        <w:t xml:space="preserve">на личном автотранспорте </w:t>
      </w:r>
      <w:r w:rsidRPr="000353AD">
        <w:rPr>
          <w:b/>
          <w:bCs/>
          <w:color w:val="000000"/>
          <w:sz w:val="22"/>
          <w:szCs w:val="22"/>
        </w:rPr>
        <w:t>граждан, не являющихся жителями домов</w:t>
      </w:r>
      <w:r w:rsidRPr="000353AD">
        <w:rPr>
          <w:color w:val="000000"/>
          <w:sz w:val="22"/>
          <w:szCs w:val="22"/>
        </w:rP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 w:rsidRPr="000353AD">
        <w:rPr>
          <w:b/>
          <w:bCs/>
          <w:color w:val="000000"/>
          <w:sz w:val="22"/>
          <w:szCs w:val="22"/>
        </w:rPr>
        <w:t xml:space="preserve">Выезд </w:t>
      </w:r>
      <w:r w:rsidRPr="000353AD">
        <w:rPr>
          <w:color w:val="000000"/>
          <w:sz w:val="22"/>
          <w:szCs w:val="22"/>
        </w:rP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 прибыл.</w:t>
      </w:r>
    </w:p>
    <w:p w14:paraId="11262363" w14:textId="7F283B3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573C9C7" w14:textId="06109E4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693D79D" w14:textId="30C37E2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56CA4E2A" w14:textId="2A259878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7F570D0E" w14:textId="499CCDA4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F89FAA6" w14:textId="0B6185A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3750245E" w14:textId="188FEA7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64219EAE" w14:textId="78D16ACD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4FB2267" w14:textId="01637A8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0C1AF575" w14:textId="5729E1E0" w:rsid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b/>
          <w:bCs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lastRenderedPageBreak/>
        <w:t xml:space="preserve">3. 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 </w:t>
      </w:r>
    </w:p>
    <w:p w14:paraId="7CCB3EFD" w14:textId="77777777" w:rsidR="00E27BE1" w:rsidRPr="000353AD" w:rsidRDefault="00E27BE1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</w:p>
    <w:p w14:paraId="014733B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3.1. Основная задача диспетчера </w:t>
      </w:r>
    </w:p>
    <w:p w14:paraId="2396CAE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 </w:t>
      </w:r>
    </w:p>
    <w:p w14:paraId="6AF2728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3.2. Принцип осуществления вызова диспетчера </w:t>
      </w:r>
    </w:p>
    <w:p w14:paraId="721FB6D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Звонок на пульт управления диспетчера осуществляется нажатием кнопки на вызывной панели, находящейся рядом со шлагбаумом. </w:t>
      </w:r>
    </w:p>
    <w:p w14:paraId="45B6FF0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3.3. Порядок работы диспетчера </w:t>
      </w:r>
    </w:p>
    <w:p w14:paraId="1863433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 </w:t>
      </w:r>
    </w:p>
    <w:p w14:paraId="3316058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б) Диспетчер открывает шлагбаум с помощью пульта управления шлагбаумами, передавая сигнал на открытие на блок управления шлагбаума.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0353AD" w:rsidRPr="000353AD" w14:paraId="127D7161" w14:textId="77777777" w:rsidTr="000353AD">
        <w:trPr>
          <w:trHeight w:val="80"/>
        </w:trPr>
        <w:tc>
          <w:tcPr>
            <w:tcW w:w="7054" w:type="dxa"/>
          </w:tcPr>
          <w:p w14:paraId="6EDF95A9" w14:textId="54EBB89D" w:rsidR="000353AD" w:rsidRPr="000353AD" w:rsidRDefault="000353AD" w:rsidP="002517A0">
            <w:pPr>
              <w:autoSpaceDE w:val="0"/>
              <w:autoSpaceDN w:val="0"/>
              <w:adjustRightInd w:val="0"/>
              <w:spacing w:after="0" w:line="240" w:lineRule="auto"/>
              <w:ind w:left="426" w:right="2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05F3300" w14:textId="77777777" w:rsidR="000353AD" w:rsidRDefault="000353AD" w:rsidP="000353AD">
      <w:pPr>
        <w:pStyle w:val="aa"/>
        <w:kinsoku w:val="0"/>
        <w:overflowPunct w:val="0"/>
      </w:pPr>
    </w:p>
    <w:sectPr w:rsidR="000353AD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7C015" w14:textId="77777777" w:rsidR="002E302F" w:rsidRDefault="002E302F" w:rsidP="007E7C33">
      <w:pPr>
        <w:spacing w:after="0" w:line="240" w:lineRule="auto"/>
      </w:pPr>
      <w:r>
        <w:separator/>
      </w:r>
    </w:p>
  </w:endnote>
  <w:endnote w:type="continuationSeparator" w:id="0">
    <w:p w14:paraId="39DAACC2" w14:textId="77777777" w:rsidR="002E302F" w:rsidRDefault="002E302F" w:rsidP="007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4CA5F" w14:textId="77777777" w:rsidR="002E302F" w:rsidRDefault="002E302F" w:rsidP="007E7C33">
      <w:pPr>
        <w:spacing w:after="0" w:line="240" w:lineRule="auto"/>
      </w:pPr>
      <w:r>
        <w:separator/>
      </w:r>
    </w:p>
  </w:footnote>
  <w:footnote w:type="continuationSeparator" w:id="0">
    <w:p w14:paraId="526F29BB" w14:textId="77777777" w:rsidR="002E302F" w:rsidRDefault="002E302F" w:rsidP="007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7BDE81"/>
    <w:multiLevelType w:val="hybridMultilevel"/>
    <w:tmpl w:val="50BF77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FBDED9"/>
    <w:multiLevelType w:val="hybridMultilevel"/>
    <w:tmpl w:val="F7D78C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3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4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5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6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7" w15:restartNumberingAfterBreak="0">
    <w:nsid w:val="00000407"/>
    <w:multiLevelType w:val="multilevel"/>
    <w:tmpl w:val="336C1922"/>
    <w:lvl w:ilvl="0">
      <w:start w:val="2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8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9" w15:restartNumberingAfterBreak="0">
    <w:nsid w:val="0DE661BB"/>
    <w:multiLevelType w:val="multilevel"/>
    <w:tmpl w:val="148A6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0" w15:restartNumberingAfterBreak="0">
    <w:nsid w:val="15DD7EF6"/>
    <w:multiLevelType w:val="multilevel"/>
    <w:tmpl w:val="E25A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04" w:hanging="1800"/>
      </w:pPr>
      <w:rPr>
        <w:rFonts w:hint="default"/>
      </w:rPr>
    </w:lvl>
  </w:abstractNum>
  <w:abstractNum w:abstractNumId="1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D1DF5"/>
    <w:multiLevelType w:val="multilevel"/>
    <w:tmpl w:val="D204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4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D082991"/>
    <w:multiLevelType w:val="multilevel"/>
    <w:tmpl w:val="D0469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10"/>
  </w:num>
  <w:num w:numId="13">
    <w:abstractNumId w:val="15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342E"/>
    <w:rsid w:val="000353AD"/>
    <w:rsid w:val="00056224"/>
    <w:rsid w:val="00072D70"/>
    <w:rsid w:val="00081AA6"/>
    <w:rsid w:val="000C7A76"/>
    <w:rsid w:val="000F5C1C"/>
    <w:rsid w:val="001205E0"/>
    <w:rsid w:val="0012255F"/>
    <w:rsid w:val="001379FD"/>
    <w:rsid w:val="001429EB"/>
    <w:rsid w:val="00165946"/>
    <w:rsid w:val="00166BBD"/>
    <w:rsid w:val="001836BA"/>
    <w:rsid w:val="001C11A6"/>
    <w:rsid w:val="00224F5F"/>
    <w:rsid w:val="00250FA2"/>
    <w:rsid w:val="002517A0"/>
    <w:rsid w:val="00262A42"/>
    <w:rsid w:val="002B7449"/>
    <w:rsid w:val="002E302F"/>
    <w:rsid w:val="002F6189"/>
    <w:rsid w:val="00361F0C"/>
    <w:rsid w:val="0038562F"/>
    <w:rsid w:val="003A1928"/>
    <w:rsid w:val="00421BB8"/>
    <w:rsid w:val="00440128"/>
    <w:rsid w:val="00451B12"/>
    <w:rsid w:val="004A4E87"/>
    <w:rsid w:val="004B6332"/>
    <w:rsid w:val="004C3D36"/>
    <w:rsid w:val="005802FE"/>
    <w:rsid w:val="005934BF"/>
    <w:rsid w:val="005D6915"/>
    <w:rsid w:val="00625415"/>
    <w:rsid w:val="00633C83"/>
    <w:rsid w:val="00654A49"/>
    <w:rsid w:val="0066718C"/>
    <w:rsid w:val="006979FD"/>
    <w:rsid w:val="006F4F55"/>
    <w:rsid w:val="0073596F"/>
    <w:rsid w:val="007653E1"/>
    <w:rsid w:val="007C55A3"/>
    <w:rsid w:val="007E7C33"/>
    <w:rsid w:val="007F16D8"/>
    <w:rsid w:val="007F54E1"/>
    <w:rsid w:val="00856900"/>
    <w:rsid w:val="00865B2A"/>
    <w:rsid w:val="00874982"/>
    <w:rsid w:val="00890F87"/>
    <w:rsid w:val="008C5647"/>
    <w:rsid w:val="008D0739"/>
    <w:rsid w:val="008D74AB"/>
    <w:rsid w:val="00907EB8"/>
    <w:rsid w:val="009262FB"/>
    <w:rsid w:val="00930C33"/>
    <w:rsid w:val="00967FDD"/>
    <w:rsid w:val="0098350F"/>
    <w:rsid w:val="00994C79"/>
    <w:rsid w:val="009E4D67"/>
    <w:rsid w:val="00A22463"/>
    <w:rsid w:val="00A31750"/>
    <w:rsid w:val="00A4298C"/>
    <w:rsid w:val="00A7252C"/>
    <w:rsid w:val="00A72A14"/>
    <w:rsid w:val="00AC5CCA"/>
    <w:rsid w:val="00AE6D84"/>
    <w:rsid w:val="00B21DE0"/>
    <w:rsid w:val="00B57321"/>
    <w:rsid w:val="00B70CD1"/>
    <w:rsid w:val="00BC375B"/>
    <w:rsid w:val="00BE4B16"/>
    <w:rsid w:val="00C25613"/>
    <w:rsid w:val="00C45DEA"/>
    <w:rsid w:val="00C62EA0"/>
    <w:rsid w:val="00C6489B"/>
    <w:rsid w:val="00CC70A3"/>
    <w:rsid w:val="00D84CEB"/>
    <w:rsid w:val="00D86440"/>
    <w:rsid w:val="00DE3901"/>
    <w:rsid w:val="00E223C1"/>
    <w:rsid w:val="00E2552A"/>
    <w:rsid w:val="00E27BE1"/>
    <w:rsid w:val="00E6240F"/>
    <w:rsid w:val="00E8666A"/>
    <w:rsid w:val="00EB733F"/>
    <w:rsid w:val="00EF7C02"/>
    <w:rsid w:val="00F14C7A"/>
    <w:rsid w:val="00F75739"/>
    <w:rsid w:val="00FB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7C33"/>
  </w:style>
  <w:style w:type="paragraph" w:styleId="af">
    <w:name w:val="footer"/>
    <w:basedOn w:val="a"/>
    <w:link w:val="af0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7C33"/>
  </w:style>
  <w:style w:type="table" w:styleId="af1">
    <w:name w:val="Table Grid"/>
    <w:basedOn w:val="a1"/>
    <w:uiPriority w:val="39"/>
    <w:rsid w:val="004A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137E-812E-48F3-98EF-7C962EC2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72</cp:revision>
  <cp:lastPrinted>2024-06-05T07:40:00Z</cp:lastPrinted>
  <dcterms:created xsi:type="dcterms:W3CDTF">2023-02-13T12:10:00Z</dcterms:created>
  <dcterms:modified xsi:type="dcterms:W3CDTF">2024-07-02T08:06:00Z</dcterms:modified>
</cp:coreProperties>
</file>